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5D" w:rsidRPr="00EB602A" w:rsidRDefault="00BF49BC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2A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BB435D" w:rsidRPr="00EB602A" w:rsidRDefault="00BB435D" w:rsidP="009417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2A">
        <w:rPr>
          <w:rFonts w:ascii="Times New Roman" w:hAnsi="Times New Roman" w:cs="Times New Roman"/>
          <w:b/>
          <w:sz w:val="24"/>
          <w:szCs w:val="24"/>
        </w:rPr>
        <w:t>о сотрудничестве между автономной некоммерческой организацией «Творческая мастерская межнациональной культуры и искусства «Народный стиль»</w:t>
      </w:r>
      <w:r w:rsidRPr="00EB602A">
        <w:rPr>
          <w:rFonts w:ascii="Times New Roman" w:hAnsi="Times New Roman" w:cs="Times New Roman"/>
          <w:sz w:val="24"/>
          <w:szCs w:val="24"/>
        </w:rPr>
        <w:t xml:space="preserve"> </w:t>
      </w:r>
      <w:r w:rsidRPr="00EB602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41776">
        <w:rPr>
          <w:rFonts w:ascii="Times New Roman" w:hAnsi="Times New Roman" w:cs="Times New Roman"/>
          <w:sz w:val="24"/>
          <w:szCs w:val="24"/>
        </w:rPr>
        <w:t>______________</w:t>
      </w:r>
      <w:r w:rsidR="0094177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6C59" w:rsidRPr="00EB602A" w:rsidRDefault="00826C59" w:rsidP="00EB60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613" w:rsidRPr="00EB602A" w:rsidRDefault="00FC2613" w:rsidP="00EB60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C59" w:rsidRPr="00EB602A" w:rsidRDefault="00932CC3" w:rsidP="00EB60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C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C96" w:rsidRPr="00EB602A">
        <w:rPr>
          <w:rFonts w:ascii="Times New Roman" w:hAnsi="Times New Roman" w:cs="Times New Roman"/>
          <w:sz w:val="24"/>
          <w:szCs w:val="24"/>
        </w:rPr>
        <w:t>г</w:t>
      </w:r>
      <w:r w:rsidR="00826C59" w:rsidRPr="00EB602A">
        <w:rPr>
          <w:rFonts w:ascii="Times New Roman" w:hAnsi="Times New Roman" w:cs="Times New Roman"/>
          <w:sz w:val="24"/>
          <w:szCs w:val="24"/>
        </w:rPr>
        <w:t xml:space="preserve">. </w:t>
      </w:r>
      <w:r w:rsidR="00CD3D39" w:rsidRPr="00EB602A">
        <w:rPr>
          <w:rFonts w:ascii="Times New Roman" w:hAnsi="Times New Roman" w:cs="Times New Roman"/>
          <w:sz w:val="24"/>
          <w:szCs w:val="24"/>
        </w:rPr>
        <w:t xml:space="preserve">Владимир                                                                 </w:t>
      </w:r>
      <w:r w:rsidR="007C2C96" w:rsidRPr="00EB602A">
        <w:rPr>
          <w:rFonts w:ascii="Times New Roman" w:hAnsi="Times New Roman" w:cs="Times New Roman"/>
          <w:sz w:val="24"/>
          <w:szCs w:val="24"/>
        </w:rPr>
        <w:t xml:space="preserve">   </w:t>
      </w:r>
      <w:r w:rsidR="00C0013E" w:rsidRPr="00EB602A">
        <w:rPr>
          <w:rFonts w:ascii="Times New Roman" w:hAnsi="Times New Roman" w:cs="Times New Roman"/>
          <w:sz w:val="24"/>
          <w:szCs w:val="24"/>
        </w:rPr>
        <w:t xml:space="preserve">  </w:t>
      </w:r>
      <w:r w:rsidR="007C2C96" w:rsidRPr="00EB602A">
        <w:rPr>
          <w:rFonts w:ascii="Times New Roman" w:hAnsi="Times New Roman" w:cs="Times New Roman"/>
          <w:sz w:val="24"/>
          <w:szCs w:val="24"/>
        </w:rPr>
        <w:t xml:space="preserve"> </w:t>
      </w:r>
      <w:r w:rsidR="00792B3A" w:rsidRPr="00EB602A">
        <w:rPr>
          <w:rFonts w:ascii="Times New Roman" w:hAnsi="Times New Roman" w:cs="Times New Roman"/>
          <w:sz w:val="24"/>
          <w:szCs w:val="24"/>
        </w:rPr>
        <w:t xml:space="preserve">    </w:t>
      </w:r>
      <w:r w:rsidR="007C2C96" w:rsidRPr="00EB602A">
        <w:rPr>
          <w:rFonts w:ascii="Times New Roman" w:hAnsi="Times New Roman" w:cs="Times New Roman"/>
          <w:sz w:val="24"/>
          <w:szCs w:val="24"/>
        </w:rPr>
        <w:t xml:space="preserve">  </w:t>
      </w:r>
      <w:r w:rsidRPr="007D1D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602A" w:rsidRPr="007D1DF2">
        <w:rPr>
          <w:rFonts w:ascii="Times New Roman" w:hAnsi="Times New Roman" w:cs="Times New Roman"/>
          <w:sz w:val="24"/>
          <w:szCs w:val="24"/>
        </w:rPr>
        <w:t xml:space="preserve">     </w:t>
      </w:r>
      <w:r w:rsidR="009C7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C96" w:rsidRPr="00EB602A">
        <w:rPr>
          <w:rFonts w:ascii="Times New Roman" w:hAnsi="Times New Roman" w:cs="Times New Roman"/>
          <w:sz w:val="24"/>
          <w:szCs w:val="24"/>
        </w:rPr>
        <w:t xml:space="preserve">  </w:t>
      </w:r>
      <w:r w:rsidR="00CD3D39" w:rsidRPr="00EB602A">
        <w:rPr>
          <w:rFonts w:ascii="Times New Roman" w:hAnsi="Times New Roman" w:cs="Times New Roman"/>
          <w:sz w:val="24"/>
          <w:szCs w:val="24"/>
        </w:rPr>
        <w:t xml:space="preserve"> </w:t>
      </w:r>
      <w:r w:rsidR="00826C59" w:rsidRPr="00EB602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26C59" w:rsidRPr="00EB602A">
        <w:rPr>
          <w:rFonts w:ascii="Times New Roman" w:hAnsi="Times New Roman" w:cs="Times New Roman"/>
          <w:sz w:val="24"/>
          <w:szCs w:val="24"/>
        </w:rPr>
        <w:t xml:space="preserve"> </w:t>
      </w:r>
      <w:r w:rsidR="007C2C96" w:rsidRPr="00EB602A">
        <w:rPr>
          <w:rFonts w:ascii="Times New Roman" w:hAnsi="Times New Roman" w:cs="Times New Roman"/>
          <w:sz w:val="24"/>
          <w:szCs w:val="24"/>
        </w:rPr>
        <w:t xml:space="preserve"> 0</w:t>
      </w:r>
      <w:r w:rsidR="00941776">
        <w:rPr>
          <w:rFonts w:ascii="Times New Roman" w:hAnsi="Times New Roman" w:cs="Times New Roman"/>
          <w:sz w:val="24"/>
          <w:szCs w:val="24"/>
        </w:rPr>
        <w:t>0</w:t>
      </w:r>
      <w:r w:rsidR="00CD3D39" w:rsidRPr="00EB602A">
        <w:rPr>
          <w:rFonts w:ascii="Times New Roman" w:hAnsi="Times New Roman" w:cs="Times New Roman"/>
          <w:sz w:val="24"/>
          <w:szCs w:val="24"/>
        </w:rPr>
        <w:t xml:space="preserve">  </w:t>
      </w:r>
      <w:r w:rsidR="00826C59" w:rsidRPr="00EB602A">
        <w:rPr>
          <w:rFonts w:ascii="Times New Roman" w:hAnsi="Times New Roman" w:cs="Times New Roman"/>
          <w:sz w:val="24"/>
          <w:szCs w:val="24"/>
        </w:rPr>
        <w:t xml:space="preserve">» </w:t>
      </w:r>
      <w:r w:rsidR="00C0013E" w:rsidRPr="00EB602A">
        <w:rPr>
          <w:rFonts w:ascii="Times New Roman" w:hAnsi="Times New Roman" w:cs="Times New Roman"/>
          <w:sz w:val="24"/>
          <w:szCs w:val="24"/>
        </w:rPr>
        <w:t xml:space="preserve"> </w:t>
      </w:r>
      <w:r w:rsidR="00941776">
        <w:rPr>
          <w:rFonts w:ascii="Times New Roman" w:hAnsi="Times New Roman" w:cs="Times New Roman"/>
          <w:sz w:val="24"/>
          <w:szCs w:val="24"/>
        </w:rPr>
        <w:t>____</w:t>
      </w:r>
      <w:r w:rsidR="00CD3D39" w:rsidRPr="00EB602A">
        <w:rPr>
          <w:rFonts w:ascii="Times New Roman" w:hAnsi="Times New Roman" w:cs="Times New Roman"/>
          <w:sz w:val="24"/>
          <w:szCs w:val="24"/>
        </w:rPr>
        <w:t xml:space="preserve"> </w:t>
      </w:r>
      <w:r w:rsidR="00826C59" w:rsidRPr="00EB602A">
        <w:rPr>
          <w:rFonts w:ascii="Times New Roman" w:hAnsi="Times New Roman" w:cs="Times New Roman"/>
          <w:sz w:val="24"/>
          <w:szCs w:val="24"/>
        </w:rPr>
        <w:t>20</w:t>
      </w:r>
      <w:r w:rsidR="00941776">
        <w:rPr>
          <w:rFonts w:ascii="Times New Roman" w:hAnsi="Times New Roman" w:cs="Times New Roman"/>
          <w:sz w:val="24"/>
          <w:szCs w:val="24"/>
        </w:rPr>
        <w:t>__</w:t>
      </w:r>
      <w:r w:rsidR="00CD3D39" w:rsidRPr="00EB602A">
        <w:rPr>
          <w:rFonts w:ascii="Times New Roman" w:hAnsi="Times New Roman" w:cs="Times New Roman"/>
          <w:sz w:val="24"/>
          <w:szCs w:val="24"/>
        </w:rPr>
        <w:t xml:space="preserve"> </w:t>
      </w:r>
      <w:r w:rsidR="009C7894">
        <w:rPr>
          <w:rFonts w:ascii="Times New Roman" w:hAnsi="Times New Roman" w:cs="Times New Roman"/>
          <w:sz w:val="24"/>
          <w:szCs w:val="24"/>
        </w:rPr>
        <w:t>г</w:t>
      </w:r>
      <w:r w:rsidR="00826C59" w:rsidRPr="00EB602A">
        <w:rPr>
          <w:rFonts w:ascii="Times New Roman" w:hAnsi="Times New Roman" w:cs="Times New Roman"/>
          <w:sz w:val="24"/>
          <w:szCs w:val="24"/>
        </w:rPr>
        <w:t>.</w:t>
      </w:r>
    </w:p>
    <w:p w:rsidR="00FC2613" w:rsidRPr="00EB602A" w:rsidRDefault="00FC2613" w:rsidP="00EB60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613" w:rsidRPr="00EB602A" w:rsidRDefault="00FC2613" w:rsidP="00EB60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5DE0" w:rsidRPr="00EB602A" w:rsidRDefault="00CD3D39" w:rsidP="00EB6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02A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«Творческая мастерская межнациональной культу</w:t>
      </w:r>
      <w:r w:rsidR="00BB435D" w:rsidRPr="00EB602A">
        <w:rPr>
          <w:rFonts w:ascii="Times New Roman" w:hAnsi="Times New Roman" w:cs="Times New Roman"/>
          <w:b/>
          <w:sz w:val="24"/>
          <w:szCs w:val="24"/>
        </w:rPr>
        <w:t>ры и искусства «Народный стиль»</w:t>
      </w:r>
      <w:r w:rsidRPr="00EB602A">
        <w:rPr>
          <w:rFonts w:ascii="Times New Roman" w:hAnsi="Times New Roman" w:cs="Times New Roman"/>
          <w:sz w:val="24"/>
          <w:szCs w:val="24"/>
        </w:rPr>
        <w:t xml:space="preserve"> </w:t>
      </w:r>
      <w:r w:rsidR="005C5DE0" w:rsidRPr="00EB602A">
        <w:rPr>
          <w:rFonts w:ascii="Times New Roman" w:hAnsi="Times New Roman" w:cs="Times New Roman"/>
          <w:sz w:val="24"/>
          <w:szCs w:val="24"/>
        </w:rPr>
        <w:t>(далее –</w:t>
      </w:r>
      <w:r w:rsidR="007D1DF2" w:rsidRPr="007D1DF2">
        <w:rPr>
          <w:rFonts w:ascii="Times New Roman" w:hAnsi="Times New Roman" w:cs="Times New Roman"/>
          <w:sz w:val="24"/>
          <w:szCs w:val="24"/>
        </w:rPr>
        <w:t xml:space="preserve"> </w:t>
      </w:r>
      <w:r w:rsidR="003600CA">
        <w:rPr>
          <w:rFonts w:ascii="Times New Roman" w:hAnsi="Times New Roman" w:cs="Times New Roman"/>
          <w:sz w:val="24"/>
          <w:szCs w:val="24"/>
        </w:rPr>
        <w:t>«АНО «Народный стиль</w:t>
      </w:r>
      <w:r w:rsidR="00826C59" w:rsidRPr="00EB602A">
        <w:rPr>
          <w:rFonts w:ascii="Times New Roman" w:hAnsi="Times New Roman" w:cs="Times New Roman"/>
          <w:sz w:val="24"/>
          <w:szCs w:val="24"/>
        </w:rPr>
        <w:t xml:space="preserve">»), </w:t>
      </w:r>
      <w:r w:rsidRPr="00EB602A">
        <w:rPr>
          <w:rFonts w:ascii="Times New Roman" w:hAnsi="Times New Roman" w:cs="Times New Roman"/>
          <w:sz w:val="24"/>
          <w:szCs w:val="24"/>
        </w:rPr>
        <w:t xml:space="preserve">в лице Директора Ахмедова </w:t>
      </w:r>
      <w:proofErr w:type="spellStart"/>
      <w:r w:rsidRPr="00EB602A">
        <w:rPr>
          <w:rFonts w:ascii="Times New Roman" w:hAnsi="Times New Roman" w:cs="Times New Roman"/>
          <w:sz w:val="24"/>
          <w:szCs w:val="24"/>
        </w:rPr>
        <w:t>Микайыла</w:t>
      </w:r>
      <w:proofErr w:type="spellEnd"/>
      <w:r w:rsidRPr="00EB602A">
        <w:rPr>
          <w:rFonts w:ascii="Times New Roman" w:hAnsi="Times New Roman" w:cs="Times New Roman"/>
          <w:sz w:val="24"/>
          <w:szCs w:val="24"/>
        </w:rPr>
        <w:t xml:space="preserve"> Насреддин</w:t>
      </w:r>
      <w:r w:rsidR="00060F85" w:rsidRPr="00060F85">
        <w:rPr>
          <w:rFonts w:ascii="Times New Roman" w:hAnsi="Times New Roman" w:cs="Times New Roman"/>
          <w:sz w:val="24"/>
          <w:szCs w:val="24"/>
        </w:rPr>
        <w:t>а</w:t>
      </w:r>
      <w:r w:rsidRPr="00E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2A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EB602A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826C59" w:rsidRPr="00EB602A">
        <w:rPr>
          <w:rFonts w:ascii="Times New Roman" w:hAnsi="Times New Roman" w:cs="Times New Roman"/>
          <w:sz w:val="24"/>
          <w:szCs w:val="24"/>
        </w:rPr>
        <w:t>,</w:t>
      </w:r>
      <w:r w:rsidRPr="00EB602A">
        <w:rPr>
          <w:rFonts w:ascii="Times New Roman" w:hAnsi="Times New Roman" w:cs="Times New Roman"/>
          <w:sz w:val="24"/>
          <w:szCs w:val="24"/>
        </w:rPr>
        <w:t xml:space="preserve"> </w:t>
      </w:r>
      <w:r w:rsidR="00826C59" w:rsidRPr="00EB602A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2A2388" w:rsidRPr="00EB602A" w:rsidRDefault="00941776" w:rsidP="00EB6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D3D39" w:rsidRPr="00EB602A">
        <w:rPr>
          <w:rFonts w:ascii="Times New Roman" w:hAnsi="Times New Roman" w:cs="Times New Roman"/>
          <w:sz w:val="24"/>
          <w:szCs w:val="24"/>
        </w:rPr>
        <w:t xml:space="preserve"> </w:t>
      </w:r>
      <w:r w:rsidR="00826C59" w:rsidRPr="00EB602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46F2E">
        <w:rPr>
          <w:rFonts w:ascii="Times New Roman" w:hAnsi="Times New Roman" w:cs="Times New Roman"/>
          <w:sz w:val="24"/>
          <w:szCs w:val="24"/>
        </w:rPr>
        <w:t>_______________________</w:t>
      </w:r>
      <w:r w:rsidR="00826C59" w:rsidRPr="00EB602A">
        <w:rPr>
          <w:rFonts w:ascii="Times New Roman" w:hAnsi="Times New Roman" w:cs="Times New Roman"/>
          <w:sz w:val="24"/>
          <w:szCs w:val="24"/>
        </w:rPr>
        <w:t>), в лице</w:t>
      </w:r>
      <w:r w:rsidR="00CD3D39" w:rsidRPr="00EB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D3D39" w:rsidRPr="00EB602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826C59" w:rsidRPr="00EB602A">
        <w:rPr>
          <w:rFonts w:ascii="Times New Roman" w:hAnsi="Times New Roman" w:cs="Times New Roman"/>
          <w:sz w:val="24"/>
          <w:szCs w:val="24"/>
        </w:rPr>
        <w:t xml:space="preserve">с другой стороны, </w:t>
      </w:r>
    </w:p>
    <w:p w:rsidR="00BB435D" w:rsidRPr="00EB602A" w:rsidRDefault="00826C59" w:rsidP="00EB6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02A">
        <w:rPr>
          <w:rFonts w:ascii="Times New Roman" w:hAnsi="Times New Roman" w:cs="Times New Roman"/>
          <w:sz w:val="24"/>
          <w:szCs w:val="24"/>
        </w:rPr>
        <w:t>в дальнейшем совместно именуемые «Стор</w:t>
      </w:r>
      <w:r w:rsidR="00CD3D39" w:rsidRPr="00EB602A">
        <w:rPr>
          <w:rFonts w:ascii="Times New Roman" w:hAnsi="Times New Roman" w:cs="Times New Roman"/>
          <w:sz w:val="24"/>
          <w:szCs w:val="24"/>
        </w:rPr>
        <w:t>оны», а по отдельности – «Сторо</w:t>
      </w:r>
      <w:r w:rsidRPr="00EB602A">
        <w:rPr>
          <w:rFonts w:ascii="Times New Roman" w:hAnsi="Times New Roman" w:cs="Times New Roman"/>
          <w:sz w:val="24"/>
          <w:szCs w:val="24"/>
        </w:rPr>
        <w:t xml:space="preserve">на», </w:t>
      </w:r>
    </w:p>
    <w:p w:rsidR="00BB435D" w:rsidRPr="00EB602A" w:rsidRDefault="00BB435D" w:rsidP="00EB6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35D" w:rsidRPr="00060F85" w:rsidRDefault="00D50DC9" w:rsidP="009E4D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признавая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DC9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DC9">
        <w:rPr>
          <w:rFonts w:ascii="Times New Roman" w:hAnsi="Times New Roman" w:cs="Times New Roman"/>
          <w:sz w:val="24"/>
          <w:szCs w:val="24"/>
        </w:rPr>
        <w:t xml:space="preserve">согласованных действий и координации усилий по </w:t>
      </w:r>
      <w:r w:rsidR="00060F85" w:rsidRPr="00060F85">
        <w:rPr>
          <w:rFonts w:ascii="Times New Roman" w:hAnsi="Times New Roman" w:cs="Times New Roman"/>
          <w:sz w:val="24"/>
          <w:szCs w:val="24"/>
        </w:rPr>
        <w:t>укреплени</w:t>
      </w:r>
      <w:r w:rsidR="00060F85">
        <w:rPr>
          <w:rFonts w:ascii="Times New Roman" w:hAnsi="Times New Roman" w:cs="Times New Roman"/>
          <w:sz w:val="24"/>
          <w:szCs w:val="24"/>
        </w:rPr>
        <w:t>ю</w:t>
      </w:r>
      <w:r w:rsidR="00060F85" w:rsidRPr="00060F85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B94271">
        <w:rPr>
          <w:rFonts w:ascii="Times New Roman" w:hAnsi="Times New Roman" w:cs="Times New Roman"/>
          <w:sz w:val="24"/>
          <w:szCs w:val="24"/>
        </w:rPr>
        <w:t xml:space="preserve"> единства и целостности России </w:t>
      </w:r>
      <w:r w:rsidR="009E4D77">
        <w:rPr>
          <w:rFonts w:ascii="Times New Roman" w:hAnsi="Times New Roman" w:cs="Times New Roman"/>
          <w:sz w:val="24"/>
          <w:szCs w:val="24"/>
        </w:rPr>
        <w:t xml:space="preserve">и </w:t>
      </w:r>
      <w:r w:rsidR="00060F85" w:rsidRPr="00060F85">
        <w:rPr>
          <w:rFonts w:ascii="Times New Roman" w:hAnsi="Times New Roman" w:cs="Times New Roman"/>
          <w:sz w:val="24"/>
          <w:szCs w:val="24"/>
        </w:rPr>
        <w:t>сохранени</w:t>
      </w:r>
      <w:r w:rsidR="00B94271">
        <w:rPr>
          <w:rFonts w:ascii="Times New Roman" w:hAnsi="Times New Roman" w:cs="Times New Roman"/>
          <w:sz w:val="24"/>
          <w:szCs w:val="24"/>
        </w:rPr>
        <w:t>я</w:t>
      </w:r>
      <w:r w:rsidR="00060F85" w:rsidRPr="00060F85">
        <w:rPr>
          <w:rFonts w:ascii="Times New Roman" w:hAnsi="Times New Roman" w:cs="Times New Roman"/>
          <w:sz w:val="24"/>
          <w:szCs w:val="24"/>
        </w:rPr>
        <w:t xml:space="preserve"> этнокультурной самобытност</w:t>
      </w:r>
      <w:r w:rsidR="009E4D77">
        <w:rPr>
          <w:rFonts w:ascii="Times New Roman" w:hAnsi="Times New Roman" w:cs="Times New Roman"/>
          <w:sz w:val="24"/>
          <w:szCs w:val="24"/>
        </w:rPr>
        <w:t xml:space="preserve">и её народов на территории </w:t>
      </w:r>
      <w:r w:rsidR="00346F2E">
        <w:rPr>
          <w:rFonts w:ascii="Times New Roman" w:hAnsi="Times New Roman" w:cs="Times New Roman"/>
          <w:sz w:val="24"/>
          <w:szCs w:val="24"/>
        </w:rPr>
        <w:t>_____________________</w:t>
      </w:r>
      <w:r w:rsidR="00D63F2C">
        <w:rPr>
          <w:rFonts w:ascii="Times New Roman" w:hAnsi="Times New Roman" w:cs="Times New Roman"/>
          <w:sz w:val="24"/>
          <w:szCs w:val="24"/>
        </w:rPr>
        <w:t>,</w:t>
      </w:r>
    </w:p>
    <w:p w:rsidR="00BB435D" w:rsidRPr="00EB602A" w:rsidRDefault="00BB435D" w:rsidP="00EB6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C59" w:rsidRPr="00EB602A" w:rsidRDefault="00826C59" w:rsidP="00EB6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02A">
        <w:rPr>
          <w:rFonts w:ascii="Times New Roman" w:hAnsi="Times New Roman" w:cs="Times New Roman"/>
          <w:sz w:val="24"/>
          <w:szCs w:val="24"/>
        </w:rPr>
        <w:t>заключи</w:t>
      </w:r>
      <w:r w:rsidR="00CD3D39" w:rsidRPr="00EB602A">
        <w:rPr>
          <w:rFonts w:ascii="Times New Roman" w:hAnsi="Times New Roman" w:cs="Times New Roman"/>
          <w:sz w:val="24"/>
          <w:szCs w:val="24"/>
        </w:rPr>
        <w:t xml:space="preserve">ли Соглашение о СОТРУДНИЧЕСТВЕ </w:t>
      </w:r>
      <w:r w:rsidRPr="00EB602A">
        <w:rPr>
          <w:rFonts w:ascii="Times New Roman" w:hAnsi="Times New Roman" w:cs="Times New Roman"/>
          <w:sz w:val="24"/>
          <w:szCs w:val="24"/>
        </w:rPr>
        <w:t>(далее – «Соглашение») о нижеследующем:</w:t>
      </w:r>
    </w:p>
    <w:p w:rsidR="00CD3D39" w:rsidRPr="00EB602A" w:rsidRDefault="00CD3D39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6C59" w:rsidRPr="00EB602A" w:rsidRDefault="00CD3D39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2A">
        <w:rPr>
          <w:rFonts w:ascii="Times New Roman" w:hAnsi="Times New Roman" w:cs="Times New Roman"/>
          <w:b/>
          <w:sz w:val="24"/>
          <w:szCs w:val="24"/>
        </w:rPr>
        <w:t>1.</w:t>
      </w:r>
      <w:r w:rsidR="00826C59" w:rsidRPr="00EB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613" w:rsidRPr="00EB602A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FC2613" w:rsidRPr="00EB602A" w:rsidRDefault="00FC2613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C59" w:rsidRDefault="00826C59" w:rsidP="00A11997">
      <w:pPr>
        <w:pStyle w:val="a7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9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</w:t>
      </w:r>
      <w:r w:rsidR="00CA4889" w:rsidRPr="00A11997">
        <w:rPr>
          <w:rFonts w:ascii="Times New Roman" w:hAnsi="Times New Roman" w:cs="Times New Roman"/>
          <w:sz w:val="24"/>
          <w:szCs w:val="24"/>
        </w:rPr>
        <w:t xml:space="preserve"> сотрудничество Сторон в интере</w:t>
      </w:r>
      <w:r w:rsidRPr="00A11997">
        <w:rPr>
          <w:rFonts w:ascii="Times New Roman" w:hAnsi="Times New Roman" w:cs="Times New Roman"/>
          <w:sz w:val="24"/>
          <w:szCs w:val="24"/>
        </w:rPr>
        <w:t>сах на основе</w:t>
      </w:r>
      <w:r w:rsidR="00F470B4" w:rsidRPr="00A11997">
        <w:rPr>
          <w:rFonts w:ascii="Times New Roman" w:hAnsi="Times New Roman" w:cs="Times New Roman"/>
          <w:sz w:val="24"/>
          <w:szCs w:val="24"/>
        </w:rPr>
        <w:t xml:space="preserve"> </w:t>
      </w:r>
      <w:r w:rsidR="003C10B1" w:rsidRPr="00A11997">
        <w:rPr>
          <w:rFonts w:ascii="Times New Roman" w:hAnsi="Times New Roman" w:cs="Times New Roman"/>
          <w:sz w:val="24"/>
          <w:szCs w:val="24"/>
        </w:rPr>
        <w:t>взаимного уважения и партнерско</w:t>
      </w:r>
      <w:r w:rsidRPr="00A11997">
        <w:rPr>
          <w:rFonts w:ascii="Times New Roman" w:hAnsi="Times New Roman" w:cs="Times New Roman"/>
          <w:sz w:val="24"/>
          <w:szCs w:val="24"/>
        </w:rPr>
        <w:t>го взаимодействия, направленное на</w:t>
      </w:r>
      <w:r w:rsidR="00F470B4" w:rsidRPr="00A11997">
        <w:rPr>
          <w:rFonts w:ascii="Times New Roman" w:hAnsi="Times New Roman" w:cs="Times New Roman"/>
          <w:sz w:val="24"/>
          <w:szCs w:val="24"/>
        </w:rPr>
        <w:t xml:space="preserve"> </w:t>
      </w:r>
      <w:r w:rsidR="00A11997" w:rsidRPr="00A11997">
        <w:rPr>
          <w:rFonts w:ascii="Times New Roman" w:hAnsi="Times New Roman" w:cs="Times New Roman"/>
          <w:sz w:val="24"/>
          <w:szCs w:val="24"/>
        </w:rPr>
        <w:t>развитие межнационального сотрудничества, сохранение и защит</w:t>
      </w:r>
      <w:r w:rsidR="00D63F2C">
        <w:rPr>
          <w:rFonts w:ascii="Times New Roman" w:hAnsi="Times New Roman" w:cs="Times New Roman"/>
          <w:sz w:val="24"/>
          <w:szCs w:val="24"/>
        </w:rPr>
        <w:t>у</w:t>
      </w:r>
      <w:r w:rsidR="00A11997" w:rsidRPr="00A11997">
        <w:rPr>
          <w:rFonts w:ascii="Times New Roman" w:hAnsi="Times New Roman" w:cs="Times New Roman"/>
          <w:sz w:val="24"/>
          <w:szCs w:val="24"/>
        </w:rPr>
        <w:t xml:space="preserve"> самобытности и языков народов Российской Федерации</w:t>
      </w:r>
      <w:r w:rsidR="00A1199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41776">
        <w:rPr>
          <w:rFonts w:ascii="Times New Roman" w:hAnsi="Times New Roman" w:cs="Times New Roman"/>
          <w:sz w:val="24"/>
          <w:szCs w:val="24"/>
        </w:rPr>
        <w:t>_____________</w:t>
      </w:r>
      <w:r w:rsidR="009E4D77">
        <w:rPr>
          <w:rFonts w:ascii="Times New Roman" w:hAnsi="Times New Roman" w:cs="Times New Roman"/>
          <w:sz w:val="24"/>
          <w:szCs w:val="24"/>
        </w:rPr>
        <w:t>.</w:t>
      </w:r>
    </w:p>
    <w:p w:rsidR="00D63F2C" w:rsidRPr="00A11997" w:rsidRDefault="00D63F2C" w:rsidP="00D63F2C">
      <w:pPr>
        <w:pStyle w:val="a7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F2C">
        <w:rPr>
          <w:rFonts w:ascii="Times New Roman" w:hAnsi="Times New Roman" w:cs="Times New Roman"/>
          <w:sz w:val="24"/>
          <w:szCs w:val="24"/>
        </w:rPr>
        <w:t>Стороны имеют намерение развивать всестороннее сотрудничество и рассматривают возможность совместного участия в реализации комплекса мер, проектов, мероприятий, направленных на реализацию целей Сторон с использованием имеющихся у Сторон ресурсов.</w:t>
      </w:r>
    </w:p>
    <w:p w:rsidR="005F0FB8" w:rsidRDefault="005F0FB8" w:rsidP="00EB6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FB8" w:rsidRPr="005F0FB8" w:rsidRDefault="005F0FB8" w:rsidP="005F0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B8">
        <w:rPr>
          <w:rFonts w:ascii="Times New Roman" w:hAnsi="Times New Roman" w:cs="Times New Roman"/>
          <w:b/>
          <w:sz w:val="24"/>
          <w:szCs w:val="24"/>
        </w:rPr>
        <w:t>2. Принципы сотрудничества</w:t>
      </w:r>
    </w:p>
    <w:p w:rsidR="005F0FB8" w:rsidRPr="00EB602A" w:rsidRDefault="005F0FB8" w:rsidP="005F0F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0FB8" w:rsidRPr="005F0FB8" w:rsidRDefault="005F0FB8" w:rsidP="005F0FB8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B8">
        <w:rPr>
          <w:rFonts w:ascii="Times New Roman" w:hAnsi="Times New Roman" w:cs="Times New Roman"/>
          <w:sz w:val="24"/>
          <w:szCs w:val="24"/>
        </w:rPr>
        <w:t>Стороны в процессе реализации настоящего Соглашения осуществляют свою деятельность в соответствии с действующим законодательством Российской Федерации.</w:t>
      </w:r>
    </w:p>
    <w:p w:rsidR="00826C59" w:rsidRPr="005F0FB8" w:rsidRDefault="00826C59" w:rsidP="005F0FB8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B8">
        <w:rPr>
          <w:rFonts w:ascii="Times New Roman" w:hAnsi="Times New Roman" w:cs="Times New Roman"/>
          <w:sz w:val="24"/>
          <w:szCs w:val="24"/>
        </w:rPr>
        <w:t>Стороны выражают свою готовность к объединени</w:t>
      </w:r>
      <w:r w:rsidR="00CA4889" w:rsidRPr="005F0FB8">
        <w:rPr>
          <w:rFonts w:ascii="Times New Roman" w:hAnsi="Times New Roman" w:cs="Times New Roman"/>
          <w:sz w:val="24"/>
          <w:szCs w:val="24"/>
        </w:rPr>
        <w:t>ю усилий для максимальной реали</w:t>
      </w:r>
      <w:r w:rsidRPr="005F0FB8">
        <w:rPr>
          <w:rFonts w:ascii="Times New Roman" w:hAnsi="Times New Roman" w:cs="Times New Roman"/>
          <w:sz w:val="24"/>
          <w:szCs w:val="24"/>
        </w:rPr>
        <w:t xml:space="preserve">зации </w:t>
      </w:r>
      <w:r w:rsidR="00CA4889" w:rsidRPr="005F0FB8">
        <w:rPr>
          <w:rFonts w:ascii="Times New Roman" w:hAnsi="Times New Roman" w:cs="Times New Roman"/>
          <w:sz w:val="24"/>
          <w:szCs w:val="24"/>
        </w:rPr>
        <w:t>положений настоящего Соглашения</w:t>
      </w:r>
      <w:r w:rsidRPr="005F0FB8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F0FB8" w:rsidRDefault="00826C59" w:rsidP="005F0FB8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B8">
        <w:rPr>
          <w:rFonts w:ascii="Times New Roman" w:hAnsi="Times New Roman" w:cs="Times New Roman"/>
          <w:sz w:val="24"/>
          <w:szCs w:val="24"/>
        </w:rPr>
        <w:t>Стороны согласились с тем, что сотрудничество осу</w:t>
      </w:r>
      <w:r w:rsidR="00CA4889" w:rsidRPr="005F0FB8">
        <w:rPr>
          <w:rFonts w:ascii="Times New Roman" w:hAnsi="Times New Roman" w:cs="Times New Roman"/>
          <w:sz w:val="24"/>
          <w:szCs w:val="24"/>
        </w:rPr>
        <w:t>ществляется на безвозмездной ос</w:t>
      </w:r>
      <w:r w:rsidRPr="005F0FB8">
        <w:rPr>
          <w:rFonts w:ascii="Times New Roman" w:hAnsi="Times New Roman" w:cs="Times New Roman"/>
          <w:sz w:val="24"/>
          <w:szCs w:val="24"/>
        </w:rPr>
        <w:t>нове и на взаимовыгодных условиях</w:t>
      </w:r>
      <w:r w:rsidR="005F0FB8">
        <w:rPr>
          <w:rFonts w:ascii="Times New Roman" w:hAnsi="Times New Roman" w:cs="Times New Roman"/>
          <w:sz w:val="24"/>
          <w:szCs w:val="24"/>
        </w:rPr>
        <w:t xml:space="preserve">, </w:t>
      </w:r>
      <w:r w:rsidR="005F0FB8" w:rsidRPr="005F0FB8">
        <w:rPr>
          <w:rFonts w:ascii="Times New Roman" w:hAnsi="Times New Roman" w:cs="Times New Roman"/>
          <w:sz w:val="24"/>
          <w:szCs w:val="24"/>
        </w:rPr>
        <w:t>оказания консультативной и информационной помощи и поддержки в ходе реализации совместных проектов</w:t>
      </w:r>
      <w:r w:rsidRPr="005F0FB8">
        <w:rPr>
          <w:rFonts w:ascii="Times New Roman" w:hAnsi="Times New Roman" w:cs="Times New Roman"/>
          <w:sz w:val="24"/>
          <w:szCs w:val="24"/>
        </w:rPr>
        <w:t xml:space="preserve"> и не предпола</w:t>
      </w:r>
      <w:r w:rsidR="00CA4889" w:rsidRPr="005F0FB8">
        <w:rPr>
          <w:rFonts w:ascii="Times New Roman" w:hAnsi="Times New Roman" w:cs="Times New Roman"/>
          <w:sz w:val="24"/>
          <w:szCs w:val="24"/>
        </w:rPr>
        <w:t>гает объединения имущества и финансов Сторон</w:t>
      </w:r>
      <w:r w:rsidRPr="005F0FB8">
        <w:rPr>
          <w:rFonts w:ascii="Times New Roman" w:hAnsi="Times New Roman" w:cs="Times New Roman"/>
          <w:sz w:val="24"/>
          <w:szCs w:val="24"/>
        </w:rPr>
        <w:t>.</w:t>
      </w:r>
    </w:p>
    <w:p w:rsidR="005F0FB8" w:rsidRPr="005F0FB8" w:rsidRDefault="005F0FB8" w:rsidP="005F0FB8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B8">
        <w:rPr>
          <w:rFonts w:ascii="Times New Roman" w:hAnsi="Times New Roman" w:cs="Times New Roman"/>
          <w:sz w:val="24"/>
          <w:szCs w:val="24"/>
        </w:rPr>
        <w:t xml:space="preserve">Стороны заблаговременно информируют друг друга о решениях, принятие которых затрагивает интересы Сторон, а также воздерживаются от действий, которые могут нанести </w:t>
      </w:r>
      <w:proofErr w:type="spellStart"/>
      <w:r w:rsidR="00212344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5F0FB8">
        <w:rPr>
          <w:rFonts w:ascii="Times New Roman" w:hAnsi="Times New Roman" w:cs="Times New Roman"/>
          <w:sz w:val="24"/>
          <w:szCs w:val="24"/>
        </w:rPr>
        <w:t xml:space="preserve"> или иной ущерб одной из Сторон.</w:t>
      </w:r>
    </w:p>
    <w:p w:rsidR="00826C59" w:rsidRPr="005F0FB8" w:rsidRDefault="00826C59" w:rsidP="005F0FB8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B8">
        <w:rPr>
          <w:rFonts w:ascii="Times New Roman" w:hAnsi="Times New Roman" w:cs="Times New Roman"/>
          <w:sz w:val="24"/>
          <w:szCs w:val="24"/>
        </w:rPr>
        <w:t>Стороны согласны оказывать друг другу содействие</w:t>
      </w:r>
      <w:r w:rsidR="00CA4889" w:rsidRPr="005F0FB8">
        <w:rPr>
          <w:rFonts w:ascii="Times New Roman" w:hAnsi="Times New Roman" w:cs="Times New Roman"/>
          <w:sz w:val="24"/>
          <w:szCs w:val="24"/>
        </w:rPr>
        <w:t xml:space="preserve"> в реализации основных направле</w:t>
      </w:r>
      <w:r w:rsidRPr="005F0FB8">
        <w:rPr>
          <w:rFonts w:ascii="Times New Roman" w:hAnsi="Times New Roman" w:cs="Times New Roman"/>
          <w:sz w:val="24"/>
          <w:szCs w:val="24"/>
        </w:rPr>
        <w:t>ний сотрудниче</w:t>
      </w:r>
      <w:r w:rsidR="00CA4889" w:rsidRPr="005F0FB8">
        <w:rPr>
          <w:rFonts w:ascii="Times New Roman" w:hAnsi="Times New Roman" w:cs="Times New Roman"/>
          <w:sz w:val="24"/>
          <w:szCs w:val="24"/>
        </w:rPr>
        <w:t>ства в рамках своей компетенции</w:t>
      </w:r>
      <w:r w:rsidRPr="005F0FB8">
        <w:rPr>
          <w:rFonts w:ascii="Times New Roman" w:hAnsi="Times New Roman" w:cs="Times New Roman"/>
          <w:sz w:val="24"/>
          <w:szCs w:val="24"/>
        </w:rPr>
        <w:t>.</w:t>
      </w:r>
    </w:p>
    <w:p w:rsidR="00CA4889" w:rsidRPr="005F0FB8" w:rsidRDefault="00CA4889" w:rsidP="00EB60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AC3" w:rsidRDefault="00CE3AC3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563A">
        <w:rPr>
          <w:rFonts w:ascii="Times New Roman" w:hAnsi="Times New Roman" w:cs="Times New Roman"/>
          <w:b/>
          <w:sz w:val="24"/>
          <w:szCs w:val="24"/>
        </w:rPr>
        <w:t>Направления сотрудничества</w:t>
      </w:r>
    </w:p>
    <w:p w:rsidR="00CE3AC3" w:rsidRDefault="00CE3AC3" w:rsidP="003E17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FF" w:rsidRPr="00B35460" w:rsidRDefault="00B35460" w:rsidP="00B35460">
      <w:pPr>
        <w:pStyle w:val="a7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35460">
        <w:rPr>
          <w:rFonts w:ascii="Times New Roman" w:hAnsi="Times New Roman" w:cs="Times New Roman"/>
          <w:sz w:val="24"/>
          <w:szCs w:val="24"/>
        </w:rPr>
        <w:t xml:space="preserve">роведение гуманитарных и образовательных акций, направленных на развитие творчества, освоение специальных знаний, необходимых для духовного и общекультурного развития граждан в области культуры и искусства народов России и зарубежья на территории </w:t>
      </w:r>
      <w:r w:rsidR="00941776">
        <w:rPr>
          <w:rFonts w:ascii="Times New Roman" w:hAnsi="Times New Roman" w:cs="Times New Roman"/>
          <w:sz w:val="24"/>
          <w:szCs w:val="24"/>
        </w:rPr>
        <w:t>_______________________</w:t>
      </w:r>
      <w:r w:rsidR="00224729">
        <w:rPr>
          <w:rFonts w:ascii="Times New Roman" w:hAnsi="Times New Roman" w:cs="Times New Roman"/>
          <w:sz w:val="24"/>
          <w:szCs w:val="24"/>
        </w:rPr>
        <w:t>.</w:t>
      </w:r>
    </w:p>
    <w:p w:rsidR="00B35460" w:rsidRPr="00B35460" w:rsidRDefault="00B35460" w:rsidP="00B35460">
      <w:pPr>
        <w:pStyle w:val="a7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5460">
        <w:rPr>
          <w:rFonts w:ascii="Times New Roman" w:hAnsi="Times New Roman" w:cs="Times New Roman"/>
          <w:sz w:val="24"/>
          <w:szCs w:val="24"/>
        </w:rPr>
        <w:t xml:space="preserve">казание консультативной, методической и организационно-творческой помощи в подготовке и проведении культурно-досуговых мероприятий в области культуры и искусства народов России и зарубежья на территории </w:t>
      </w:r>
      <w:r w:rsidR="00941776">
        <w:rPr>
          <w:rFonts w:ascii="Times New Roman" w:hAnsi="Times New Roman" w:cs="Times New Roman"/>
          <w:sz w:val="24"/>
          <w:szCs w:val="24"/>
        </w:rPr>
        <w:t>__________________</w:t>
      </w:r>
      <w:r w:rsidR="00224729">
        <w:rPr>
          <w:rFonts w:ascii="Times New Roman" w:hAnsi="Times New Roman" w:cs="Times New Roman"/>
          <w:sz w:val="24"/>
          <w:szCs w:val="24"/>
        </w:rPr>
        <w:t>.</w:t>
      </w:r>
    </w:p>
    <w:p w:rsidR="003E17FF" w:rsidRPr="00B35460" w:rsidRDefault="00B35460" w:rsidP="00B35460">
      <w:pPr>
        <w:pStyle w:val="a7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7FF" w:rsidRPr="00B35460">
        <w:rPr>
          <w:rFonts w:ascii="Times New Roman" w:hAnsi="Times New Roman" w:cs="Times New Roman"/>
          <w:sz w:val="24"/>
          <w:szCs w:val="24"/>
        </w:rPr>
        <w:t xml:space="preserve">рганизация тематических образовательных мероприятий для детей и подростков, в том числе в игровой форме, с использованием передовых технологий </w:t>
      </w:r>
      <w:r w:rsidR="002F166D" w:rsidRPr="00B354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41776">
        <w:rPr>
          <w:rFonts w:ascii="Times New Roman" w:hAnsi="Times New Roman" w:cs="Times New Roman"/>
          <w:sz w:val="24"/>
          <w:szCs w:val="24"/>
        </w:rPr>
        <w:t>_________________</w:t>
      </w:r>
      <w:r w:rsidR="00224729">
        <w:rPr>
          <w:rFonts w:ascii="Times New Roman" w:hAnsi="Times New Roman" w:cs="Times New Roman"/>
          <w:sz w:val="24"/>
          <w:szCs w:val="24"/>
        </w:rPr>
        <w:t>.</w:t>
      </w:r>
    </w:p>
    <w:p w:rsidR="003E17FF" w:rsidRPr="00B35460" w:rsidRDefault="00B35460" w:rsidP="00B35460">
      <w:pPr>
        <w:pStyle w:val="a7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7FF" w:rsidRPr="00B35460">
        <w:rPr>
          <w:rFonts w:ascii="Times New Roman" w:hAnsi="Times New Roman" w:cs="Times New Roman"/>
          <w:sz w:val="24"/>
          <w:szCs w:val="24"/>
        </w:rPr>
        <w:t xml:space="preserve">рганизация конкурсов, викторин, олимпиад и </w:t>
      </w:r>
      <w:r w:rsidRPr="00B35460">
        <w:rPr>
          <w:rFonts w:ascii="Times New Roman" w:hAnsi="Times New Roman" w:cs="Times New Roman"/>
          <w:sz w:val="24"/>
          <w:szCs w:val="24"/>
        </w:rPr>
        <w:t xml:space="preserve">иных </w:t>
      </w:r>
      <w:r w:rsidR="003E17FF" w:rsidRPr="00B35460">
        <w:rPr>
          <w:rFonts w:ascii="Times New Roman" w:hAnsi="Times New Roman" w:cs="Times New Roman"/>
          <w:sz w:val="24"/>
          <w:szCs w:val="24"/>
        </w:rPr>
        <w:t xml:space="preserve">мероприятий на территории </w:t>
      </w:r>
      <w:r w:rsidR="00346F2E">
        <w:rPr>
          <w:rFonts w:ascii="Times New Roman" w:hAnsi="Times New Roman" w:cs="Times New Roman"/>
          <w:sz w:val="24"/>
          <w:szCs w:val="24"/>
        </w:rPr>
        <w:t>___________________</w:t>
      </w:r>
      <w:r w:rsidR="003E17FF" w:rsidRPr="00B35460">
        <w:rPr>
          <w:rFonts w:ascii="Times New Roman" w:hAnsi="Times New Roman" w:cs="Times New Roman"/>
          <w:sz w:val="24"/>
          <w:szCs w:val="24"/>
        </w:rPr>
        <w:t>, с целью выявления и дальнейшей поддержки талантливых детей и подростков</w:t>
      </w:r>
      <w:r w:rsidR="00224729">
        <w:rPr>
          <w:rFonts w:ascii="Times New Roman" w:hAnsi="Times New Roman" w:cs="Times New Roman"/>
          <w:sz w:val="24"/>
          <w:szCs w:val="24"/>
        </w:rPr>
        <w:t>.</w:t>
      </w:r>
    </w:p>
    <w:p w:rsidR="003E17FF" w:rsidRPr="00B35460" w:rsidRDefault="00B35460" w:rsidP="00B35460">
      <w:pPr>
        <w:pStyle w:val="a7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17FF" w:rsidRPr="00B35460">
        <w:rPr>
          <w:rFonts w:ascii="Times New Roman" w:hAnsi="Times New Roman" w:cs="Times New Roman"/>
          <w:sz w:val="24"/>
          <w:szCs w:val="24"/>
        </w:rPr>
        <w:t>овместное проведение, совещаний, семинаров, конференций, выставок и иных мероприятий по вопросам, являющихся предметом настоящего Соглашения</w:t>
      </w:r>
      <w:r w:rsidR="00224729">
        <w:rPr>
          <w:rFonts w:ascii="Times New Roman" w:hAnsi="Times New Roman" w:cs="Times New Roman"/>
          <w:sz w:val="24"/>
          <w:szCs w:val="24"/>
        </w:rPr>
        <w:t>.</w:t>
      </w:r>
    </w:p>
    <w:p w:rsidR="003E17FF" w:rsidRPr="00B35460" w:rsidRDefault="00B35460" w:rsidP="00315074">
      <w:pPr>
        <w:pStyle w:val="a7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17FF" w:rsidRPr="00B35460">
        <w:rPr>
          <w:rFonts w:ascii="Times New Roman" w:hAnsi="Times New Roman" w:cs="Times New Roman"/>
          <w:sz w:val="24"/>
          <w:szCs w:val="24"/>
        </w:rPr>
        <w:t>роведение образовательных встреч со специалистами</w:t>
      </w:r>
      <w:r w:rsidRPr="00B35460">
        <w:rPr>
          <w:rFonts w:ascii="Times New Roman" w:hAnsi="Times New Roman" w:cs="Times New Roman"/>
          <w:sz w:val="24"/>
          <w:szCs w:val="24"/>
        </w:rPr>
        <w:t xml:space="preserve"> и экспертами</w:t>
      </w:r>
      <w:r w:rsidR="00315074">
        <w:rPr>
          <w:rFonts w:ascii="Times New Roman" w:hAnsi="Times New Roman" w:cs="Times New Roman"/>
          <w:sz w:val="24"/>
          <w:szCs w:val="24"/>
        </w:rPr>
        <w:t xml:space="preserve"> </w:t>
      </w:r>
      <w:r w:rsidR="00315074" w:rsidRPr="00315074">
        <w:rPr>
          <w:rFonts w:ascii="Times New Roman" w:hAnsi="Times New Roman" w:cs="Times New Roman"/>
          <w:sz w:val="24"/>
          <w:szCs w:val="24"/>
        </w:rPr>
        <w:t xml:space="preserve">в </w:t>
      </w:r>
      <w:r w:rsidR="00315074">
        <w:rPr>
          <w:rFonts w:ascii="Times New Roman" w:hAnsi="Times New Roman" w:cs="Times New Roman"/>
          <w:sz w:val="24"/>
          <w:szCs w:val="24"/>
        </w:rPr>
        <w:t xml:space="preserve">сфере межнациональных отношений, </w:t>
      </w:r>
      <w:r w:rsidR="00315074" w:rsidRPr="00315074">
        <w:rPr>
          <w:rFonts w:ascii="Times New Roman" w:hAnsi="Times New Roman" w:cs="Times New Roman"/>
          <w:sz w:val="24"/>
          <w:szCs w:val="24"/>
        </w:rPr>
        <w:t>в целях</w:t>
      </w:r>
      <w:r w:rsidR="00315074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="00315074" w:rsidRPr="00315074">
        <w:rPr>
          <w:rFonts w:ascii="Times New Roman" w:hAnsi="Times New Roman" w:cs="Times New Roman"/>
          <w:sz w:val="24"/>
          <w:szCs w:val="24"/>
        </w:rPr>
        <w:t xml:space="preserve"> эффективности молодёжных некоммерческих организаций и лидеров, реализующих проекты в сфере межнациональных отношений</w:t>
      </w:r>
      <w:r w:rsidR="00224729">
        <w:rPr>
          <w:rFonts w:ascii="Times New Roman" w:hAnsi="Times New Roman" w:cs="Times New Roman"/>
          <w:sz w:val="24"/>
          <w:szCs w:val="24"/>
        </w:rPr>
        <w:t>.</w:t>
      </w:r>
    </w:p>
    <w:p w:rsidR="00B35460" w:rsidRPr="00B35460" w:rsidRDefault="00B35460" w:rsidP="00B35460">
      <w:pPr>
        <w:pStyle w:val="a7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5460">
        <w:rPr>
          <w:rFonts w:ascii="Times New Roman" w:hAnsi="Times New Roman" w:cs="Times New Roman"/>
          <w:sz w:val="24"/>
          <w:szCs w:val="24"/>
        </w:rPr>
        <w:t>существление издательско-полиграфической и иной информационной деятельности, организация, выпуск и распространение печатной продукции, информационных и других материалов по вопросам, являющихся предметом настоящего Соглашения</w:t>
      </w:r>
      <w:r w:rsidR="00224729">
        <w:rPr>
          <w:rFonts w:ascii="Times New Roman" w:hAnsi="Times New Roman" w:cs="Times New Roman"/>
          <w:sz w:val="24"/>
          <w:szCs w:val="24"/>
        </w:rPr>
        <w:t>.</w:t>
      </w:r>
    </w:p>
    <w:p w:rsidR="003E17FF" w:rsidRPr="00B35460" w:rsidRDefault="00B35460" w:rsidP="00B35460">
      <w:pPr>
        <w:pStyle w:val="a7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7FF" w:rsidRPr="00B35460">
        <w:rPr>
          <w:rFonts w:ascii="Times New Roman" w:hAnsi="Times New Roman" w:cs="Times New Roman"/>
          <w:sz w:val="24"/>
          <w:szCs w:val="24"/>
        </w:rPr>
        <w:t>бмен статистическими и аналитическими данными в сфере компетенций Сторон</w:t>
      </w:r>
      <w:r w:rsidR="002F166D" w:rsidRPr="00B35460">
        <w:rPr>
          <w:rFonts w:ascii="Times New Roman" w:hAnsi="Times New Roman" w:cs="Times New Roman"/>
          <w:sz w:val="24"/>
          <w:szCs w:val="24"/>
        </w:rPr>
        <w:t>.</w:t>
      </w:r>
    </w:p>
    <w:p w:rsidR="003E17FF" w:rsidRDefault="003E17FF" w:rsidP="003E17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6C59" w:rsidRPr="005F0FB8" w:rsidRDefault="00CE3AC3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26C59" w:rsidRPr="005F0FB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Формы взаимодействия</w:t>
      </w:r>
    </w:p>
    <w:p w:rsidR="00FC2613" w:rsidRPr="005F0FB8" w:rsidRDefault="00FC2613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C59" w:rsidRPr="005B563A" w:rsidRDefault="00826C59" w:rsidP="005B563A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Для осуществления целей, предусмотренных настоящим Соглашением, Стороны</w:t>
      </w:r>
      <w:r w:rsidR="00953F79" w:rsidRPr="005B563A">
        <w:rPr>
          <w:rFonts w:ascii="Times New Roman" w:hAnsi="Times New Roman" w:cs="Times New Roman"/>
          <w:sz w:val="24"/>
          <w:szCs w:val="24"/>
        </w:rPr>
        <w:t xml:space="preserve"> имеют намерение развивать всестороннее сотрудничество и рассматривают возможность совместного участия в реализации комплекса мер, проектов, мероприятий, направленных на реализацию целей Сторон с использованием имеющихся у Сторон ресурсов.</w:t>
      </w:r>
    </w:p>
    <w:p w:rsidR="00CE3AC3" w:rsidRPr="005B563A" w:rsidRDefault="00CE3AC3" w:rsidP="005B563A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Обмен информацией (посредством направления Сторонами друг другу сообщений, организации встреч представителей Сторон и т.п.), относящейся к области сотрудничества</w:t>
      </w:r>
      <w:r w:rsidR="005B563A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Сторон.</w:t>
      </w:r>
    </w:p>
    <w:p w:rsidR="00CE3AC3" w:rsidRPr="005B563A" w:rsidRDefault="00CE3AC3" w:rsidP="005B563A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Консультации по вопросам, относящимся к деятельности Сторон и представляющим взаимный интерес.</w:t>
      </w:r>
    </w:p>
    <w:p w:rsidR="00CE3AC3" w:rsidRPr="005B563A" w:rsidRDefault="00CE3AC3" w:rsidP="005B563A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Планирование совместных мероприятий (разработки программ), направленных на достижение целей настоящего Соглашения.</w:t>
      </w:r>
    </w:p>
    <w:p w:rsidR="00CE3AC3" w:rsidRPr="005B563A" w:rsidRDefault="00CE3AC3" w:rsidP="005B563A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Совместная разработка проектов</w:t>
      </w:r>
      <w:r w:rsidR="005B563A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и инициатив</w:t>
      </w:r>
      <w:r w:rsidR="005B563A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по приоритетным направлениям деятельности</w:t>
      </w:r>
      <w:r w:rsidR="002F166D">
        <w:rPr>
          <w:rFonts w:ascii="Times New Roman" w:hAnsi="Times New Roman" w:cs="Times New Roman"/>
          <w:sz w:val="24"/>
          <w:szCs w:val="24"/>
        </w:rPr>
        <w:t>.</w:t>
      </w:r>
    </w:p>
    <w:p w:rsidR="005B563A" w:rsidRPr="005B563A" w:rsidRDefault="00CE3AC3" w:rsidP="005B563A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Создание и обеспечение деятельности совместных комиссий, комитетов, рабочих групп, иных консультативных, экспертных и прочих органов.</w:t>
      </w:r>
    </w:p>
    <w:p w:rsidR="00CE3AC3" w:rsidRPr="005B563A" w:rsidRDefault="00CE3AC3" w:rsidP="005B563A">
      <w:pPr>
        <w:pStyle w:val="a7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Заключение договоров (соглашений), направленных на достижение целей сотрудничества Сторон.</w:t>
      </w:r>
    </w:p>
    <w:p w:rsidR="00953F79" w:rsidRDefault="00953F79" w:rsidP="00D63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2C" w:rsidRPr="00D63F2C" w:rsidRDefault="00CE3AC3" w:rsidP="00D63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3F2C" w:rsidRPr="00D63F2C">
        <w:rPr>
          <w:rFonts w:ascii="Times New Roman" w:hAnsi="Times New Roman" w:cs="Times New Roman"/>
          <w:b/>
          <w:sz w:val="24"/>
          <w:szCs w:val="24"/>
        </w:rPr>
        <w:t>. Организация сотрудничества сторон</w:t>
      </w:r>
    </w:p>
    <w:p w:rsidR="00D63F2C" w:rsidRDefault="00D63F2C" w:rsidP="00D702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C59" w:rsidRPr="005B563A" w:rsidRDefault="00826C59" w:rsidP="005B563A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Стороны по мере необходимости проводят двусторонние встречи для обсуждения</w:t>
      </w:r>
      <w:r w:rsidR="00CA4889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и выработки предложени</w:t>
      </w:r>
      <w:r w:rsidR="00CA4889" w:rsidRPr="005B563A">
        <w:rPr>
          <w:rFonts w:ascii="Times New Roman" w:hAnsi="Times New Roman" w:cs="Times New Roman"/>
          <w:sz w:val="24"/>
          <w:szCs w:val="24"/>
        </w:rPr>
        <w:t>й по дальнейшему сотрудничеству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B563A" w:rsidRDefault="00826C59" w:rsidP="005B563A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Стороны могут осуществлять иную совместную дея</w:t>
      </w:r>
      <w:r w:rsidR="00CA4889" w:rsidRPr="005B563A">
        <w:rPr>
          <w:rFonts w:ascii="Times New Roman" w:hAnsi="Times New Roman" w:cs="Times New Roman"/>
          <w:sz w:val="24"/>
          <w:szCs w:val="24"/>
        </w:rPr>
        <w:t>тельность, соответствующую предмету настоящего Соглашения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B563A" w:rsidRDefault="00826C59" w:rsidP="005B563A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Деятельность Сторон не ограничивается соблюдением содержащихся в Соглашении</w:t>
      </w:r>
      <w:r w:rsidR="00CA4889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положений о сотрудничестве, каждая из Сторон имеет право проявлять инициативу</w:t>
      </w:r>
      <w:r w:rsidR="00CA4889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и принимать все необходимые меры в целях по</w:t>
      </w:r>
      <w:r w:rsidR="00CA4889" w:rsidRPr="005B563A">
        <w:rPr>
          <w:rFonts w:ascii="Times New Roman" w:hAnsi="Times New Roman" w:cs="Times New Roman"/>
          <w:sz w:val="24"/>
          <w:szCs w:val="24"/>
        </w:rPr>
        <w:t>вышения эффективности взаимодействия Сторон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CD3D39" w:rsidRPr="00EB602A" w:rsidRDefault="00CD3D39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C59" w:rsidRPr="00EB602A" w:rsidRDefault="00CE3AC3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826C59" w:rsidRPr="00EB6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613" w:rsidRPr="00EB602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C2613" w:rsidRPr="00EB602A" w:rsidRDefault="00FC2613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C59" w:rsidRPr="005B563A" w:rsidRDefault="00826C59" w:rsidP="005B563A">
      <w:pPr>
        <w:pStyle w:val="a7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</w:t>
      </w:r>
      <w:r w:rsidR="00CA4889" w:rsidRPr="005B563A">
        <w:rPr>
          <w:rFonts w:ascii="Times New Roman" w:hAnsi="Times New Roman" w:cs="Times New Roman"/>
          <w:sz w:val="24"/>
          <w:szCs w:val="24"/>
        </w:rPr>
        <w:t>бязательств по настоящему Согла</w:t>
      </w:r>
      <w:r w:rsidRPr="005B563A">
        <w:rPr>
          <w:rFonts w:ascii="Times New Roman" w:hAnsi="Times New Roman" w:cs="Times New Roman"/>
          <w:sz w:val="24"/>
          <w:szCs w:val="24"/>
        </w:rPr>
        <w:t>шению Стороны несут ответственность в соответствии с законодательством Российской</w:t>
      </w:r>
      <w:r w:rsidR="00CA4889" w:rsidRPr="005B563A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B563A" w:rsidRDefault="00826C59" w:rsidP="005B563A">
      <w:pPr>
        <w:pStyle w:val="a7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при наст</w:t>
      </w:r>
      <w:r w:rsidR="00CA4889" w:rsidRPr="005B563A">
        <w:rPr>
          <w:rFonts w:ascii="Times New Roman" w:hAnsi="Times New Roman" w:cs="Times New Roman"/>
          <w:sz w:val="24"/>
          <w:szCs w:val="24"/>
        </w:rPr>
        <w:t>уплении обстоятельств непреодолимой силы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7C2C96" w:rsidRPr="00EB602A" w:rsidRDefault="007C2C96" w:rsidP="00EB60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613" w:rsidRPr="00EB602A" w:rsidRDefault="00CE3AC3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6C59" w:rsidRPr="00EB6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613" w:rsidRPr="00EB602A">
        <w:rPr>
          <w:rFonts w:ascii="Times New Roman" w:hAnsi="Times New Roman" w:cs="Times New Roman"/>
          <w:b/>
          <w:sz w:val="24"/>
          <w:szCs w:val="24"/>
        </w:rPr>
        <w:t xml:space="preserve">Форс-мажорные обстоятельства </w:t>
      </w:r>
    </w:p>
    <w:p w:rsidR="007C2C96" w:rsidRPr="00EB602A" w:rsidRDefault="007C2C96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6C59" w:rsidRPr="005B563A" w:rsidRDefault="00826C59" w:rsidP="005B563A">
      <w:pPr>
        <w:pStyle w:val="a7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</w:t>
      </w:r>
      <w:r w:rsidR="00EE2B77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обязательств по настоящему Соглашению, если оно явилось следствием обстоятельств</w:t>
      </w:r>
      <w:r w:rsidR="00EE2B77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непреодолимой силы (пожар, стихийное бедствие или другие независящие от Сторон</w:t>
      </w:r>
      <w:r w:rsidR="00EE2B77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 xml:space="preserve">обстоятельства), на время действия этих обстоятельств, </w:t>
      </w:r>
      <w:r w:rsidR="00EE2B77" w:rsidRPr="005B563A">
        <w:rPr>
          <w:rFonts w:ascii="Times New Roman" w:hAnsi="Times New Roman" w:cs="Times New Roman"/>
          <w:sz w:val="24"/>
          <w:szCs w:val="24"/>
        </w:rPr>
        <w:t>если эти обстоятельства негатив</w:t>
      </w:r>
      <w:r w:rsidRPr="005B563A">
        <w:rPr>
          <w:rFonts w:ascii="Times New Roman" w:hAnsi="Times New Roman" w:cs="Times New Roman"/>
          <w:sz w:val="24"/>
          <w:szCs w:val="24"/>
        </w:rPr>
        <w:t>но и непосредственно повлияли на и</w:t>
      </w:r>
      <w:r w:rsidR="00EE2B77" w:rsidRPr="005B563A">
        <w:rPr>
          <w:rFonts w:ascii="Times New Roman" w:hAnsi="Times New Roman" w:cs="Times New Roman"/>
          <w:sz w:val="24"/>
          <w:szCs w:val="24"/>
        </w:rPr>
        <w:t>сполнение настоящего Соглашения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B563A" w:rsidRDefault="00826C59" w:rsidP="005B563A">
      <w:pPr>
        <w:pStyle w:val="a7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Сторона, которая не может выполнить свои обязательства по настоящему Соглашению,</w:t>
      </w:r>
      <w:r w:rsidR="00EE2B77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должна незамедлительно уведомить другую сторону в письменном виде о наступлении</w:t>
      </w:r>
      <w:r w:rsidR="00EE2B77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или прекраще</w:t>
      </w:r>
      <w:r w:rsidR="00EE2B77" w:rsidRPr="005B563A">
        <w:rPr>
          <w:rFonts w:ascii="Times New Roman" w:hAnsi="Times New Roman" w:cs="Times New Roman"/>
          <w:sz w:val="24"/>
          <w:szCs w:val="24"/>
        </w:rPr>
        <w:t>нии вышеуказанных обстоятельств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B35460" w:rsidRDefault="00B35460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C59" w:rsidRPr="00EB602A" w:rsidRDefault="00CE3AC3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6C59" w:rsidRPr="00EB6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613" w:rsidRPr="00EB602A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7C2C96" w:rsidRPr="00EB602A" w:rsidRDefault="007C2C96" w:rsidP="00EB60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C59" w:rsidRPr="005B563A" w:rsidRDefault="00826C59" w:rsidP="005B563A">
      <w:pPr>
        <w:pStyle w:val="a7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сроком на </w:t>
      </w:r>
      <w:r w:rsidR="00FC2613" w:rsidRPr="005B563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B563A">
        <w:rPr>
          <w:rFonts w:ascii="Times New Roman" w:hAnsi="Times New Roman" w:cs="Times New Roman"/>
          <w:b/>
          <w:sz w:val="24"/>
          <w:szCs w:val="24"/>
        </w:rPr>
        <w:t>(</w:t>
      </w:r>
      <w:r w:rsidR="00EB602A" w:rsidRPr="005B563A">
        <w:rPr>
          <w:rFonts w:ascii="Times New Roman" w:hAnsi="Times New Roman" w:cs="Times New Roman"/>
          <w:b/>
          <w:sz w:val="24"/>
          <w:szCs w:val="24"/>
        </w:rPr>
        <w:t>Т</w:t>
      </w:r>
      <w:r w:rsidR="00FC2613" w:rsidRPr="005B563A">
        <w:rPr>
          <w:rFonts w:ascii="Times New Roman" w:hAnsi="Times New Roman" w:cs="Times New Roman"/>
          <w:b/>
          <w:sz w:val="24"/>
          <w:szCs w:val="24"/>
        </w:rPr>
        <w:t>ри</w:t>
      </w:r>
      <w:r w:rsidRPr="005B563A">
        <w:rPr>
          <w:rFonts w:ascii="Times New Roman" w:hAnsi="Times New Roman" w:cs="Times New Roman"/>
          <w:b/>
          <w:sz w:val="24"/>
          <w:szCs w:val="24"/>
        </w:rPr>
        <w:t>)</w:t>
      </w:r>
      <w:r w:rsidR="00EB602A" w:rsidRPr="005B563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B563A">
        <w:rPr>
          <w:rFonts w:ascii="Times New Roman" w:hAnsi="Times New Roman" w:cs="Times New Roman"/>
          <w:sz w:val="24"/>
          <w:szCs w:val="24"/>
        </w:rPr>
        <w:t>, вступает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в силу с даты его подписания и действует до полного исполнения Сторонами своих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B563A" w:rsidRDefault="00826C59" w:rsidP="005B563A">
      <w:pPr>
        <w:pStyle w:val="a7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Если за 5 (</w:t>
      </w:r>
      <w:r w:rsidR="00EB602A" w:rsidRPr="005B563A">
        <w:rPr>
          <w:rFonts w:ascii="Times New Roman" w:hAnsi="Times New Roman" w:cs="Times New Roman"/>
          <w:sz w:val="24"/>
          <w:szCs w:val="24"/>
        </w:rPr>
        <w:t>П</w:t>
      </w:r>
      <w:r w:rsidRPr="005B563A">
        <w:rPr>
          <w:rFonts w:ascii="Times New Roman" w:hAnsi="Times New Roman" w:cs="Times New Roman"/>
          <w:sz w:val="24"/>
          <w:szCs w:val="24"/>
        </w:rPr>
        <w:t>ять) календарных дней до истечения срока действия настоящего Соглашения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ни одна из Сторон не заявит о согласии расторгнуть Соглашение в связи с истечением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 xml:space="preserve">срока действия, данное Соглашение считается </w:t>
      </w:r>
      <w:r w:rsidR="00FC2613" w:rsidRPr="005B563A">
        <w:rPr>
          <w:rFonts w:ascii="Times New Roman" w:hAnsi="Times New Roman" w:cs="Times New Roman"/>
          <w:sz w:val="24"/>
          <w:szCs w:val="24"/>
        </w:rPr>
        <w:t>пролонгированным на тот же срок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FC2613" w:rsidRPr="005B563A" w:rsidRDefault="00826C59" w:rsidP="005B563A">
      <w:pPr>
        <w:pStyle w:val="a7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досро</w:t>
      </w:r>
      <w:r w:rsidR="00EB602A" w:rsidRPr="005B563A">
        <w:rPr>
          <w:rFonts w:ascii="Times New Roman" w:hAnsi="Times New Roman" w:cs="Times New Roman"/>
          <w:sz w:val="24"/>
          <w:szCs w:val="24"/>
        </w:rPr>
        <w:t>чно</w:t>
      </w:r>
      <w:r w:rsidR="00FC2613" w:rsidRPr="005B563A">
        <w:rPr>
          <w:rFonts w:ascii="Times New Roman" w:hAnsi="Times New Roman" w:cs="Times New Roman"/>
          <w:sz w:val="24"/>
          <w:szCs w:val="24"/>
        </w:rPr>
        <w:t>. В этом случае Сторона, по</w:t>
      </w:r>
      <w:r w:rsidRPr="005B563A">
        <w:rPr>
          <w:rFonts w:ascii="Times New Roman" w:hAnsi="Times New Roman" w:cs="Times New Roman"/>
          <w:sz w:val="24"/>
          <w:szCs w:val="24"/>
        </w:rPr>
        <w:t>желавшая его расторгнуть, обязана уведомить другую Сторону за 5 (пять) календарных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дней до предполагаемой даты расторжения Соглашен</w:t>
      </w:r>
      <w:r w:rsidR="00FC2613" w:rsidRPr="005B563A">
        <w:rPr>
          <w:rFonts w:ascii="Times New Roman" w:hAnsi="Times New Roman" w:cs="Times New Roman"/>
          <w:sz w:val="24"/>
          <w:szCs w:val="24"/>
        </w:rPr>
        <w:t>ия. Взаимоотношения Сторон пре</w:t>
      </w:r>
      <w:r w:rsidRPr="005B563A">
        <w:rPr>
          <w:rFonts w:ascii="Times New Roman" w:hAnsi="Times New Roman" w:cs="Times New Roman"/>
          <w:sz w:val="24"/>
          <w:szCs w:val="24"/>
        </w:rPr>
        <w:t>кращаются путем составления дополнительного соглашения о расторжении Соглашения,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 xml:space="preserve">являющемся </w:t>
      </w:r>
      <w:r w:rsidR="00FC2613" w:rsidRPr="005B563A">
        <w:rPr>
          <w:rFonts w:ascii="Times New Roman" w:hAnsi="Times New Roman" w:cs="Times New Roman"/>
          <w:sz w:val="24"/>
          <w:szCs w:val="24"/>
        </w:rPr>
        <w:t>его неотъемлемой частью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B563A" w:rsidRDefault="00826C59" w:rsidP="005B563A">
      <w:pPr>
        <w:pStyle w:val="a7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С даты прекращения действия Соглашения каждая из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Сторон несет индивидуальную от</w:t>
      </w:r>
      <w:r w:rsidRPr="005B563A">
        <w:rPr>
          <w:rFonts w:ascii="Times New Roman" w:hAnsi="Times New Roman" w:cs="Times New Roman"/>
          <w:sz w:val="24"/>
          <w:szCs w:val="24"/>
        </w:rPr>
        <w:t>ветственность по неисполненным обязательствам в отношении третьих лиц, если они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>возникли при в</w:t>
      </w:r>
      <w:r w:rsidR="00FC2613" w:rsidRPr="005B563A">
        <w:rPr>
          <w:rFonts w:ascii="Times New Roman" w:hAnsi="Times New Roman" w:cs="Times New Roman"/>
          <w:sz w:val="24"/>
          <w:szCs w:val="24"/>
        </w:rPr>
        <w:t>ыполнении настоящего Соглашения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B563A" w:rsidRDefault="00826C59" w:rsidP="005B563A">
      <w:pPr>
        <w:pStyle w:val="a7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Все изменения и дополнения к Соглашению офор</w:t>
      </w:r>
      <w:r w:rsidR="00FC2613" w:rsidRPr="005B563A">
        <w:rPr>
          <w:rFonts w:ascii="Times New Roman" w:hAnsi="Times New Roman" w:cs="Times New Roman"/>
          <w:sz w:val="24"/>
          <w:szCs w:val="24"/>
        </w:rPr>
        <w:t>мляются дополнительными соглаше</w:t>
      </w:r>
      <w:r w:rsidRPr="005B563A">
        <w:rPr>
          <w:rFonts w:ascii="Times New Roman" w:hAnsi="Times New Roman" w:cs="Times New Roman"/>
          <w:sz w:val="24"/>
          <w:szCs w:val="24"/>
        </w:rPr>
        <w:t>ниями Сторон, являющимися неотъемлем</w:t>
      </w:r>
      <w:r w:rsidR="00FC2613" w:rsidRPr="005B563A">
        <w:rPr>
          <w:rFonts w:ascii="Times New Roman" w:hAnsi="Times New Roman" w:cs="Times New Roman"/>
          <w:sz w:val="24"/>
          <w:szCs w:val="24"/>
        </w:rPr>
        <w:t>ой частью настоящего Соглашения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B563A" w:rsidRDefault="00826C59" w:rsidP="005B563A">
      <w:pPr>
        <w:pStyle w:val="a7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</w:t>
      </w:r>
      <w:r w:rsidR="00FC2613" w:rsidRPr="005B563A">
        <w:rPr>
          <w:rFonts w:ascii="Times New Roman" w:hAnsi="Times New Roman" w:cs="Times New Roman"/>
          <w:sz w:val="24"/>
          <w:szCs w:val="24"/>
        </w:rPr>
        <w:t>нием, регулируются законодательством Российской Федерации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B563A" w:rsidRDefault="00826C59" w:rsidP="005B563A">
      <w:pPr>
        <w:pStyle w:val="a7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Все споры по настоящему Соглашению разрешаю</w:t>
      </w:r>
      <w:r w:rsidR="00FC2613" w:rsidRPr="005B563A">
        <w:rPr>
          <w:rFonts w:ascii="Times New Roman" w:hAnsi="Times New Roman" w:cs="Times New Roman"/>
          <w:sz w:val="24"/>
          <w:szCs w:val="24"/>
        </w:rPr>
        <w:t>тся Сторонами путем переговоров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 xml:space="preserve">В случае </w:t>
      </w:r>
      <w:proofErr w:type="spellStart"/>
      <w:r w:rsidRPr="005B563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563A">
        <w:rPr>
          <w:rFonts w:ascii="Times New Roman" w:hAnsi="Times New Roman" w:cs="Times New Roman"/>
          <w:sz w:val="24"/>
          <w:szCs w:val="24"/>
        </w:rPr>
        <w:t xml:space="preserve"> соглашения между Сторонами спор передается на рассмотрение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</w:t>
      </w:r>
      <w:r w:rsidRPr="005B563A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bookmarkStart w:id="0" w:name="_GoBack"/>
      <w:r w:rsidR="00FC2613" w:rsidRPr="005B563A">
        <w:rPr>
          <w:rFonts w:ascii="Times New Roman" w:hAnsi="Times New Roman" w:cs="Times New Roman"/>
          <w:sz w:val="24"/>
          <w:szCs w:val="24"/>
        </w:rPr>
        <w:t>Владимир</w:t>
      </w:r>
      <w:bookmarkEnd w:id="0"/>
      <w:r w:rsidR="00FC2613" w:rsidRPr="005B563A">
        <w:rPr>
          <w:rFonts w:ascii="Times New Roman" w:hAnsi="Times New Roman" w:cs="Times New Roman"/>
          <w:sz w:val="24"/>
          <w:szCs w:val="24"/>
        </w:rPr>
        <w:t>ской области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826C59" w:rsidRPr="005B563A" w:rsidRDefault="00826C59" w:rsidP="005B563A">
      <w:pPr>
        <w:pStyle w:val="a7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</w:t>
      </w:r>
      <w:r w:rsidR="00FC2613" w:rsidRPr="005B563A">
        <w:rPr>
          <w:rFonts w:ascii="Times New Roman" w:hAnsi="Times New Roman" w:cs="Times New Roman"/>
          <w:sz w:val="24"/>
          <w:szCs w:val="24"/>
        </w:rPr>
        <w:t>вую юриди</w:t>
      </w:r>
      <w:r w:rsidRPr="005B563A">
        <w:rPr>
          <w:rFonts w:ascii="Times New Roman" w:hAnsi="Times New Roman" w:cs="Times New Roman"/>
          <w:sz w:val="24"/>
          <w:szCs w:val="24"/>
        </w:rPr>
        <w:t>ческую силу –</w:t>
      </w:r>
      <w:r w:rsidR="00FC2613" w:rsidRPr="005B563A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</w:t>
      </w:r>
      <w:r w:rsidRPr="005B563A">
        <w:rPr>
          <w:rFonts w:ascii="Times New Roman" w:hAnsi="Times New Roman" w:cs="Times New Roman"/>
          <w:sz w:val="24"/>
          <w:szCs w:val="24"/>
        </w:rPr>
        <w:t>.</w:t>
      </w:r>
    </w:p>
    <w:p w:rsidR="00EB602A" w:rsidRPr="005B563A" w:rsidRDefault="00EB602A" w:rsidP="005B563A">
      <w:pPr>
        <w:pStyle w:val="a7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A">
        <w:rPr>
          <w:rFonts w:ascii="Times New Roman" w:hAnsi="Times New Roman" w:cs="Times New Roman"/>
          <w:sz w:val="24"/>
          <w:szCs w:val="24"/>
        </w:rPr>
        <w:t>Настоящее Соглашение автоматически продлевает свое действие на 3 (Три) года в случае, если за 30 (Тридцать) календарных дней до окончания срока действия настоящего Соглашения ни одна из Сторон не объявит о прекращении его действия.</w:t>
      </w:r>
    </w:p>
    <w:p w:rsidR="00941776" w:rsidRDefault="00941776" w:rsidP="00D63F2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2C" w:rsidRPr="00D63F2C" w:rsidRDefault="00CE3AC3" w:rsidP="00D63F2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63F2C" w:rsidRPr="00D63F2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63F2C" w:rsidRPr="00D63F2C" w:rsidRDefault="00D63F2C" w:rsidP="00D63F2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59" w:rsidRPr="00047222" w:rsidRDefault="00826C59" w:rsidP="00224729">
      <w:pPr>
        <w:pStyle w:val="a7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22">
        <w:rPr>
          <w:rFonts w:ascii="Times New Roman" w:hAnsi="Times New Roman" w:cs="Times New Roman"/>
          <w:sz w:val="24"/>
          <w:szCs w:val="24"/>
        </w:rPr>
        <w:t>Если какое-либо положение настоящего Соглашени</w:t>
      </w:r>
      <w:r w:rsidR="00FC2613" w:rsidRPr="00047222">
        <w:rPr>
          <w:rFonts w:ascii="Times New Roman" w:hAnsi="Times New Roman" w:cs="Times New Roman"/>
          <w:sz w:val="24"/>
          <w:szCs w:val="24"/>
        </w:rPr>
        <w:t xml:space="preserve">я является или станет </w:t>
      </w:r>
      <w:proofErr w:type="gramStart"/>
      <w:r w:rsidR="00FC2613" w:rsidRPr="00047222">
        <w:rPr>
          <w:rFonts w:ascii="Times New Roman" w:hAnsi="Times New Roman" w:cs="Times New Roman"/>
          <w:sz w:val="24"/>
          <w:szCs w:val="24"/>
        </w:rPr>
        <w:t>недействи</w:t>
      </w:r>
      <w:r w:rsidRPr="00047222">
        <w:rPr>
          <w:rFonts w:ascii="Times New Roman" w:hAnsi="Times New Roman" w:cs="Times New Roman"/>
          <w:sz w:val="24"/>
          <w:szCs w:val="24"/>
        </w:rPr>
        <w:t>тельным</w:t>
      </w:r>
      <w:proofErr w:type="gramEnd"/>
      <w:r w:rsidRPr="00047222">
        <w:rPr>
          <w:rFonts w:ascii="Times New Roman" w:hAnsi="Times New Roman" w:cs="Times New Roman"/>
          <w:sz w:val="24"/>
          <w:szCs w:val="24"/>
        </w:rPr>
        <w:t xml:space="preserve"> или противоречащим закону в силу той или иной причины, это не повлечет</w:t>
      </w:r>
      <w:r w:rsidR="00FC2613" w:rsidRPr="00047222">
        <w:rPr>
          <w:rFonts w:ascii="Times New Roman" w:hAnsi="Times New Roman" w:cs="Times New Roman"/>
          <w:sz w:val="24"/>
          <w:szCs w:val="24"/>
        </w:rPr>
        <w:t xml:space="preserve"> </w:t>
      </w:r>
      <w:r w:rsidRPr="00047222">
        <w:rPr>
          <w:rFonts w:ascii="Times New Roman" w:hAnsi="Times New Roman" w:cs="Times New Roman"/>
          <w:sz w:val="24"/>
          <w:szCs w:val="24"/>
        </w:rPr>
        <w:t>за собой признание недействительным или противоречащим закону любого другого или</w:t>
      </w:r>
      <w:r w:rsidR="00FC2613" w:rsidRPr="00047222">
        <w:rPr>
          <w:rFonts w:ascii="Times New Roman" w:hAnsi="Times New Roman" w:cs="Times New Roman"/>
          <w:sz w:val="24"/>
          <w:szCs w:val="24"/>
        </w:rPr>
        <w:t xml:space="preserve"> </w:t>
      </w:r>
      <w:r w:rsidRPr="00047222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047222">
        <w:rPr>
          <w:rFonts w:ascii="Times New Roman" w:hAnsi="Times New Roman" w:cs="Times New Roman"/>
          <w:sz w:val="24"/>
          <w:szCs w:val="24"/>
        </w:rPr>
        <w:lastRenderedPageBreak/>
        <w:t xml:space="preserve">остальных </w:t>
      </w:r>
      <w:r w:rsidR="00FC2613" w:rsidRPr="00047222">
        <w:rPr>
          <w:rFonts w:ascii="Times New Roman" w:hAnsi="Times New Roman" w:cs="Times New Roman"/>
          <w:sz w:val="24"/>
          <w:szCs w:val="24"/>
        </w:rPr>
        <w:t>положений настоящего Соглашения</w:t>
      </w:r>
      <w:r w:rsidRPr="00047222">
        <w:rPr>
          <w:rFonts w:ascii="Times New Roman" w:hAnsi="Times New Roman" w:cs="Times New Roman"/>
          <w:sz w:val="24"/>
          <w:szCs w:val="24"/>
        </w:rPr>
        <w:t>. Стороны настоящим соглашаются,</w:t>
      </w:r>
      <w:r w:rsidR="00FC2613" w:rsidRPr="00047222">
        <w:rPr>
          <w:rFonts w:ascii="Times New Roman" w:hAnsi="Times New Roman" w:cs="Times New Roman"/>
          <w:sz w:val="24"/>
          <w:szCs w:val="24"/>
        </w:rPr>
        <w:t xml:space="preserve"> </w:t>
      </w:r>
      <w:r w:rsidRPr="00047222">
        <w:rPr>
          <w:rFonts w:ascii="Times New Roman" w:hAnsi="Times New Roman" w:cs="Times New Roman"/>
          <w:sz w:val="24"/>
          <w:szCs w:val="24"/>
        </w:rPr>
        <w:t>что в случае если какое-либо положение настояще</w:t>
      </w:r>
      <w:r w:rsidR="00FC2613" w:rsidRPr="00047222">
        <w:rPr>
          <w:rFonts w:ascii="Times New Roman" w:hAnsi="Times New Roman" w:cs="Times New Roman"/>
          <w:sz w:val="24"/>
          <w:szCs w:val="24"/>
        </w:rPr>
        <w:t>го Соглашения будет признано не</w:t>
      </w:r>
      <w:r w:rsidRPr="00047222">
        <w:rPr>
          <w:rFonts w:ascii="Times New Roman" w:hAnsi="Times New Roman" w:cs="Times New Roman"/>
          <w:sz w:val="24"/>
          <w:szCs w:val="24"/>
        </w:rPr>
        <w:t>действительным или противоречащим закону, они незамедлительно начнут переговоры</w:t>
      </w:r>
      <w:r w:rsidR="00FC2613" w:rsidRPr="00047222">
        <w:rPr>
          <w:rFonts w:ascii="Times New Roman" w:hAnsi="Times New Roman" w:cs="Times New Roman"/>
          <w:sz w:val="24"/>
          <w:szCs w:val="24"/>
        </w:rPr>
        <w:t xml:space="preserve"> </w:t>
      </w:r>
      <w:r w:rsidRPr="00047222">
        <w:rPr>
          <w:rFonts w:ascii="Times New Roman" w:hAnsi="Times New Roman" w:cs="Times New Roman"/>
          <w:sz w:val="24"/>
          <w:szCs w:val="24"/>
        </w:rPr>
        <w:t>с тем, чтобы изменить данное положение таким образом, чтобы оно в измененном виде</w:t>
      </w:r>
      <w:r w:rsidR="00FC2613" w:rsidRPr="00047222">
        <w:rPr>
          <w:rFonts w:ascii="Times New Roman" w:hAnsi="Times New Roman" w:cs="Times New Roman"/>
          <w:sz w:val="24"/>
          <w:szCs w:val="24"/>
        </w:rPr>
        <w:t xml:space="preserve"> </w:t>
      </w:r>
      <w:r w:rsidRPr="00047222">
        <w:rPr>
          <w:rFonts w:ascii="Times New Roman" w:hAnsi="Times New Roman" w:cs="Times New Roman"/>
          <w:sz w:val="24"/>
          <w:szCs w:val="24"/>
        </w:rPr>
        <w:t>было действительным и не противоречило закону и в максимальной степени отражало</w:t>
      </w:r>
      <w:r w:rsidR="00FC2613" w:rsidRPr="00047222">
        <w:rPr>
          <w:rFonts w:ascii="Times New Roman" w:hAnsi="Times New Roman" w:cs="Times New Roman"/>
          <w:sz w:val="24"/>
          <w:szCs w:val="24"/>
        </w:rPr>
        <w:t xml:space="preserve"> </w:t>
      </w:r>
      <w:r w:rsidRPr="00047222">
        <w:rPr>
          <w:rFonts w:ascii="Times New Roman" w:hAnsi="Times New Roman" w:cs="Times New Roman"/>
          <w:sz w:val="24"/>
          <w:szCs w:val="24"/>
        </w:rPr>
        <w:t>первоначальные намерения Сторон в отношении затрагиваемых аспект</w:t>
      </w:r>
      <w:r w:rsidR="00FC2613" w:rsidRPr="00047222">
        <w:rPr>
          <w:rFonts w:ascii="Times New Roman" w:hAnsi="Times New Roman" w:cs="Times New Roman"/>
          <w:sz w:val="24"/>
          <w:szCs w:val="24"/>
        </w:rPr>
        <w:t>ов</w:t>
      </w:r>
      <w:r w:rsidRPr="00047222">
        <w:rPr>
          <w:rFonts w:ascii="Times New Roman" w:hAnsi="Times New Roman" w:cs="Times New Roman"/>
          <w:sz w:val="24"/>
          <w:szCs w:val="24"/>
        </w:rPr>
        <w:t>.</w:t>
      </w:r>
    </w:p>
    <w:p w:rsidR="00467927" w:rsidRPr="00EB602A" w:rsidRDefault="00467927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C96" w:rsidRPr="00EB602A" w:rsidRDefault="00CE3AC3" w:rsidP="00EB6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26C59" w:rsidRPr="00EB6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613" w:rsidRPr="00EB602A">
        <w:rPr>
          <w:rFonts w:ascii="Times New Roman" w:hAnsi="Times New Roman" w:cs="Times New Roman"/>
          <w:b/>
          <w:sz w:val="24"/>
          <w:szCs w:val="24"/>
        </w:rPr>
        <w:t xml:space="preserve">Реквизиты и подписи сторон </w:t>
      </w:r>
    </w:p>
    <w:p w:rsidR="00467927" w:rsidRDefault="00467927" w:rsidP="007C2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4820"/>
        <w:gridCol w:w="5387"/>
      </w:tblGrid>
      <w:tr w:rsidR="000C3B1A" w:rsidRPr="008812CE" w:rsidTr="00B9507F">
        <w:trPr>
          <w:trHeight w:val="5799"/>
          <w:jc w:val="center"/>
        </w:trPr>
        <w:tc>
          <w:tcPr>
            <w:tcW w:w="4820" w:type="dxa"/>
            <w:shd w:val="clear" w:color="auto" w:fill="auto"/>
          </w:tcPr>
          <w:p w:rsidR="000C3B1A" w:rsidRDefault="000C3B1A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организация «Творческая мастерская межнациональной культуры и искусства «Народный стиль»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487" w:rsidRDefault="00BA0487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507F" w:rsidRDefault="00B9507F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507F" w:rsidRDefault="00B9507F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3B1A" w:rsidRDefault="000C3B1A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955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703B">
              <w:rPr>
                <w:rFonts w:ascii="Times New Roman" w:eastAsia="Calibri" w:hAnsi="Times New Roman" w:cs="Times New Roman"/>
                <w:sz w:val="24"/>
                <w:szCs w:val="24"/>
              </w:rPr>
              <w:t>600031, Владимирская область, г. Владимир, ул. Юбилейная, д. 24, кв. 50</w:t>
            </w:r>
          </w:p>
          <w:p w:rsidR="000C3B1A" w:rsidRPr="00582FA2" w:rsidRDefault="000C3B1A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ОГРН:</w:t>
            </w:r>
            <w:r w:rsidRPr="00582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1173328015343 </w:t>
            </w:r>
          </w:p>
          <w:p w:rsidR="000C3B1A" w:rsidRPr="004C703B" w:rsidRDefault="000C3B1A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</w:t>
            </w:r>
            <w:r w:rsidRPr="004C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3329092145</w:t>
            </w:r>
          </w:p>
          <w:p w:rsidR="000C3B1A" w:rsidRPr="004C703B" w:rsidRDefault="000C3B1A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КПП:</w:t>
            </w:r>
            <w:r w:rsidRPr="004C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332901001</w:t>
            </w:r>
          </w:p>
          <w:p w:rsidR="000C3B1A" w:rsidRPr="004C703B" w:rsidRDefault="000C3B1A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Сайт:</w:t>
            </w:r>
            <w:r w:rsidR="00881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narodstyle</w:t>
            </w:r>
            <w:proofErr w:type="spellEnd"/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33.</w:t>
            </w:r>
            <w:proofErr w:type="spellStart"/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0C3B1A" w:rsidRPr="00ED74A1" w:rsidRDefault="000C3B1A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D74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ED74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ED7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nstyle</w:t>
            </w:r>
            <w:proofErr w:type="spellEnd"/>
            <w:r w:rsidRPr="00ED7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33@</w:t>
            </w:r>
            <w:proofErr w:type="spellStart"/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ED7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0C3B1A" w:rsidRPr="004C703B" w:rsidRDefault="000C3B1A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</w:t>
            </w: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.:</w:t>
            </w:r>
            <w:r w:rsidR="008812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+7</w:t>
            </w: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(915) 799-67-94</w:t>
            </w:r>
          </w:p>
        </w:tc>
        <w:tc>
          <w:tcPr>
            <w:tcW w:w="5387" w:type="dxa"/>
            <w:shd w:val="clear" w:color="auto" w:fill="auto"/>
          </w:tcPr>
          <w:p w:rsidR="000C3B1A" w:rsidRDefault="00941776" w:rsidP="00BA0487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0C3B1A" w:rsidRPr="00BA04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0C3B1A" w:rsidRPr="00BA04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0487" w:rsidRPr="00BA0487" w:rsidRDefault="00BA0487" w:rsidP="00BA0487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41776" w:rsidRDefault="00941776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41776" w:rsidRDefault="00941776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41776" w:rsidRDefault="00941776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41776" w:rsidRDefault="00941776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41776" w:rsidRDefault="00941776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C3B1A" w:rsidRPr="00524D3B" w:rsidRDefault="000C3B1A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4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  <w:r w:rsidRPr="0052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3B1A" w:rsidRPr="00524D3B" w:rsidRDefault="000C3B1A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4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ОГРН:</w:t>
            </w:r>
            <w:r w:rsidRPr="0052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1776" w:rsidRDefault="000C3B1A" w:rsidP="00AF1DC9">
            <w:pPr>
              <w:spacing w:after="0" w:line="240" w:lineRule="auto"/>
              <w:ind w:left="29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</w:t>
            </w:r>
            <w:r w:rsidRPr="0052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12CE" w:rsidRPr="00524D3B" w:rsidRDefault="008812CE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КПП:</w:t>
            </w:r>
            <w:r w:rsidRPr="0052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3B1A" w:rsidRPr="00524D3B" w:rsidRDefault="008812CE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Сайт: </w:t>
            </w:r>
          </w:p>
          <w:p w:rsidR="000C3B1A" w:rsidRPr="00941776" w:rsidRDefault="000C3B1A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4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941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524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941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941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12CE" w:rsidRPr="00524D3B" w:rsidRDefault="008812CE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4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Тел./факс:</w:t>
            </w:r>
            <w:r w:rsidR="00941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3B1A" w:rsidRPr="008812CE" w:rsidRDefault="000C3B1A" w:rsidP="00AF1DC9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4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Тел.:</w:t>
            </w:r>
            <w:r w:rsidRPr="0052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3B1A" w:rsidRPr="008812CE" w:rsidRDefault="000C3B1A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3B1A" w:rsidRPr="008812CE" w:rsidRDefault="000C3B1A" w:rsidP="00AF1DC9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D5155" w:rsidRDefault="00DD5155" w:rsidP="00DD51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50">
        <w:rPr>
          <w:rFonts w:ascii="Times New Roman" w:hAnsi="Times New Roman" w:cs="Times New Roman"/>
          <w:b/>
          <w:sz w:val="24"/>
          <w:szCs w:val="24"/>
        </w:rPr>
        <w:t xml:space="preserve">Подписи </w:t>
      </w:r>
      <w:r w:rsidRPr="003319C1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BA0487" w:rsidRPr="003319C1" w:rsidRDefault="00BA0487" w:rsidP="00DD51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7" w:type="dxa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045"/>
      </w:tblGrid>
      <w:tr w:rsidR="00DD5155" w:rsidRPr="003319C1" w:rsidTr="00BA0487">
        <w:trPr>
          <w:trHeight w:val="1070"/>
          <w:jc w:val="center"/>
        </w:trPr>
        <w:tc>
          <w:tcPr>
            <w:tcW w:w="5812" w:type="dxa"/>
          </w:tcPr>
          <w:p w:rsidR="00DD5155" w:rsidRPr="00524D3B" w:rsidRDefault="00DD5155" w:rsidP="00AF1D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«Народный стиль»</w:t>
            </w:r>
          </w:p>
          <w:p w:rsidR="00DD5155" w:rsidRDefault="00DD5155" w:rsidP="00AF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7F" w:rsidRDefault="00B9507F" w:rsidP="00AF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55" w:rsidRPr="003319C1" w:rsidRDefault="00DD5155" w:rsidP="0094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gramStart"/>
            <w:r w:rsidRPr="003319C1">
              <w:rPr>
                <w:rFonts w:ascii="Times New Roman" w:hAnsi="Times New Roman" w:cs="Times New Roman"/>
                <w:sz w:val="24"/>
                <w:szCs w:val="24"/>
              </w:rPr>
              <w:t>_  /</w:t>
            </w:r>
            <w:proofErr w:type="gramEnd"/>
            <w:r w:rsidRPr="003319C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88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C1">
              <w:rPr>
                <w:rFonts w:ascii="Times New Roman" w:hAnsi="Times New Roman" w:cs="Times New Roman"/>
                <w:sz w:val="24"/>
                <w:szCs w:val="24"/>
              </w:rPr>
              <w:t>Н. Ахмедов</w:t>
            </w:r>
          </w:p>
        </w:tc>
        <w:tc>
          <w:tcPr>
            <w:tcW w:w="4045" w:type="dxa"/>
          </w:tcPr>
          <w:p w:rsidR="00941776" w:rsidRDefault="00941776" w:rsidP="00AF1DC9">
            <w:pPr>
              <w:spacing w:after="0" w:line="240" w:lineRule="auto"/>
              <w:ind w:right="-4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776" w:rsidRDefault="00941776" w:rsidP="00AF1DC9">
            <w:pPr>
              <w:spacing w:after="0" w:line="240" w:lineRule="auto"/>
              <w:ind w:right="-4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155" w:rsidRPr="00D76695" w:rsidRDefault="00DD5155" w:rsidP="00AF1DC9">
            <w:pPr>
              <w:spacing w:after="0" w:line="240" w:lineRule="auto"/>
              <w:ind w:right="-4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DD5155" w:rsidRPr="003319C1" w:rsidRDefault="00DD5155" w:rsidP="00941776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6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 / </w:t>
            </w:r>
          </w:p>
        </w:tc>
      </w:tr>
      <w:tr w:rsidR="00DD5155" w:rsidRPr="003319C1" w:rsidTr="00BA0487">
        <w:trPr>
          <w:trHeight w:val="283"/>
          <w:jc w:val="center"/>
        </w:trPr>
        <w:tc>
          <w:tcPr>
            <w:tcW w:w="5812" w:type="dxa"/>
          </w:tcPr>
          <w:p w:rsidR="00DD5155" w:rsidRPr="003319C1" w:rsidRDefault="00941776" w:rsidP="00AF1DC9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D5155" w:rsidRPr="00331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DD5155" w:rsidRPr="003319C1" w:rsidRDefault="00DD5155" w:rsidP="00941776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 w:rsidRPr="00D7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77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76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4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5155" w:rsidRDefault="00DD5155" w:rsidP="00DD5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288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sectPr w:rsidR="00DD5155" w:rsidSect="004E4132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54" w:rsidRDefault="00692E54" w:rsidP="00CD3D39">
      <w:pPr>
        <w:spacing w:after="0" w:line="240" w:lineRule="auto"/>
      </w:pPr>
      <w:r>
        <w:separator/>
      </w:r>
    </w:p>
  </w:endnote>
  <w:endnote w:type="continuationSeparator" w:id="0">
    <w:p w:rsidR="00692E54" w:rsidRDefault="00692E54" w:rsidP="00CD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208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D3D39" w:rsidRPr="00BA44EA" w:rsidRDefault="00CD3D39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A44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44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44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6F2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A44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54" w:rsidRDefault="00692E54" w:rsidP="00CD3D39">
      <w:pPr>
        <w:spacing w:after="0" w:line="240" w:lineRule="auto"/>
      </w:pPr>
      <w:r>
        <w:separator/>
      </w:r>
    </w:p>
  </w:footnote>
  <w:footnote w:type="continuationSeparator" w:id="0">
    <w:p w:rsidR="00692E54" w:rsidRDefault="00692E54" w:rsidP="00CD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BFD"/>
    <w:multiLevelType w:val="hybridMultilevel"/>
    <w:tmpl w:val="F82E8DF0"/>
    <w:lvl w:ilvl="0" w:tplc="0F0EDBC6">
      <w:start w:val="1"/>
      <w:numFmt w:val="decimal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E26EA"/>
    <w:multiLevelType w:val="hybridMultilevel"/>
    <w:tmpl w:val="3200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1DDD"/>
    <w:multiLevelType w:val="hybridMultilevel"/>
    <w:tmpl w:val="8B4C66AA"/>
    <w:lvl w:ilvl="0" w:tplc="66CADC0E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E1A"/>
    <w:multiLevelType w:val="hybridMultilevel"/>
    <w:tmpl w:val="892CD06A"/>
    <w:lvl w:ilvl="0" w:tplc="31E239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6A42"/>
    <w:multiLevelType w:val="hybridMultilevel"/>
    <w:tmpl w:val="5778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2AD3"/>
    <w:multiLevelType w:val="hybridMultilevel"/>
    <w:tmpl w:val="B76A00BE"/>
    <w:lvl w:ilvl="0" w:tplc="BD668736">
      <w:start w:val="1"/>
      <w:numFmt w:val="decimal"/>
      <w:lvlText w:val="3.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629D"/>
    <w:multiLevelType w:val="hybridMultilevel"/>
    <w:tmpl w:val="906270FE"/>
    <w:lvl w:ilvl="0" w:tplc="BD4EEE6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B68CC"/>
    <w:multiLevelType w:val="hybridMultilevel"/>
    <w:tmpl w:val="2B56F4CC"/>
    <w:lvl w:ilvl="0" w:tplc="0AA22B7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E25BF"/>
    <w:multiLevelType w:val="hybridMultilevel"/>
    <w:tmpl w:val="FCC25BEC"/>
    <w:lvl w:ilvl="0" w:tplc="E21A8E1A">
      <w:start w:val="1"/>
      <w:numFmt w:val="decimal"/>
      <w:lvlText w:val="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40983"/>
    <w:multiLevelType w:val="hybridMultilevel"/>
    <w:tmpl w:val="00DA2DA8"/>
    <w:lvl w:ilvl="0" w:tplc="F89C1284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0125"/>
    <w:multiLevelType w:val="hybridMultilevel"/>
    <w:tmpl w:val="94449AA4"/>
    <w:lvl w:ilvl="0" w:tplc="8F66A3EA">
      <w:start w:val="1"/>
      <w:numFmt w:val="decimal"/>
      <w:lvlText w:val="3.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F5B0A"/>
    <w:multiLevelType w:val="hybridMultilevel"/>
    <w:tmpl w:val="9E2459DA"/>
    <w:lvl w:ilvl="0" w:tplc="F65848F0">
      <w:start w:val="9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9714D"/>
    <w:multiLevelType w:val="hybridMultilevel"/>
    <w:tmpl w:val="8B6C3C74"/>
    <w:lvl w:ilvl="0" w:tplc="E09409C8">
      <w:start w:val="1"/>
      <w:numFmt w:val="decimal"/>
      <w:lvlText w:val="3.%1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B6E62B6"/>
    <w:multiLevelType w:val="hybridMultilevel"/>
    <w:tmpl w:val="8B4C66AA"/>
    <w:lvl w:ilvl="0" w:tplc="66CADC0E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77EC7"/>
    <w:multiLevelType w:val="hybridMultilevel"/>
    <w:tmpl w:val="258026C6"/>
    <w:lvl w:ilvl="0" w:tplc="C4F805DA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0682"/>
    <w:multiLevelType w:val="hybridMultilevel"/>
    <w:tmpl w:val="09742374"/>
    <w:lvl w:ilvl="0" w:tplc="9D8E008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957BA"/>
    <w:multiLevelType w:val="hybridMultilevel"/>
    <w:tmpl w:val="8676BD62"/>
    <w:lvl w:ilvl="0" w:tplc="66CADC0E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73B2"/>
    <w:multiLevelType w:val="hybridMultilevel"/>
    <w:tmpl w:val="C18EEB7A"/>
    <w:lvl w:ilvl="0" w:tplc="E09409C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37610"/>
    <w:multiLevelType w:val="hybridMultilevel"/>
    <w:tmpl w:val="1D4C337E"/>
    <w:lvl w:ilvl="0" w:tplc="AEC2DAC2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D0F66"/>
    <w:multiLevelType w:val="hybridMultilevel"/>
    <w:tmpl w:val="FE2C8024"/>
    <w:lvl w:ilvl="0" w:tplc="BD668736">
      <w:start w:val="1"/>
      <w:numFmt w:val="decimal"/>
      <w:lvlText w:val="3.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B2BD5"/>
    <w:multiLevelType w:val="hybridMultilevel"/>
    <w:tmpl w:val="B7CED6B4"/>
    <w:lvl w:ilvl="0" w:tplc="4E0C7ED4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97E42"/>
    <w:multiLevelType w:val="hybridMultilevel"/>
    <w:tmpl w:val="9AA09C4A"/>
    <w:lvl w:ilvl="0" w:tplc="FE98BD88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C1FAF"/>
    <w:multiLevelType w:val="hybridMultilevel"/>
    <w:tmpl w:val="79148ADE"/>
    <w:lvl w:ilvl="0" w:tplc="E09409C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62D9"/>
    <w:multiLevelType w:val="hybridMultilevel"/>
    <w:tmpl w:val="0E1A69BA"/>
    <w:lvl w:ilvl="0" w:tplc="B482652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D3B1F"/>
    <w:multiLevelType w:val="hybridMultilevel"/>
    <w:tmpl w:val="AECC65A2"/>
    <w:lvl w:ilvl="0" w:tplc="31E239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3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7"/>
  </w:num>
  <w:num w:numId="11">
    <w:abstractNumId w:val="9"/>
  </w:num>
  <w:num w:numId="12">
    <w:abstractNumId w:val="5"/>
  </w:num>
  <w:num w:numId="13">
    <w:abstractNumId w:val="19"/>
  </w:num>
  <w:num w:numId="14">
    <w:abstractNumId w:val="6"/>
  </w:num>
  <w:num w:numId="15">
    <w:abstractNumId w:val="15"/>
  </w:num>
  <w:num w:numId="16">
    <w:abstractNumId w:val="21"/>
  </w:num>
  <w:num w:numId="17">
    <w:abstractNumId w:val="14"/>
  </w:num>
  <w:num w:numId="18">
    <w:abstractNumId w:val="13"/>
  </w:num>
  <w:num w:numId="19">
    <w:abstractNumId w:val="24"/>
  </w:num>
  <w:num w:numId="20">
    <w:abstractNumId w:val="11"/>
  </w:num>
  <w:num w:numId="21">
    <w:abstractNumId w:val="3"/>
  </w:num>
  <w:num w:numId="22">
    <w:abstractNumId w:val="18"/>
  </w:num>
  <w:num w:numId="23">
    <w:abstractNumId w:val="2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9D"/>
    <w:rsid w:val="00047222"/>
    <w:rsid w:val="00060F85"/>
    <w:rsid w:val="000C3B1A"/>
    <w:rsid w:val="00136375"/>
    <w:rsid w:val="00212344"/>
    <w:rsid w:val="00224729"/>
    <w:rsid w:val="002A2388"/>
    <w:rsid w:val="002B55FA"/>
    <w:rsid w:val="002F166D"/>
    <w:rsid w:val="00315074"/>
    <w:rsid w:val="00346F2E"/>
    <w:rsid w:val="003600CA"/>
    <w:rsid w:val="003C10B1"/>
    <w:rsid w:val="003E17FF"/>
    <w:rsid w:val="00467927"/>
    <w:rsid w:val="004A5B86"/>
    <w:rsid w:val="004E4132"/>
    <w:rsid w:val="00524D3B"/>
    <w:rsid w:val="005B563A"/>
    <w:rsid w:val="005C5DE0"/>
    <w:rsid w:val="005D1E97"/>
    <w:rsid w:val="005F0FB8"/>
    <w:rsid w:val="00600D66"/>
    <w:rsid w:val="00692E54"/>
    <w:rsid w:val="006C49F2"/>
    <w:rsid w:val="006D2759"/>
    <w:rsid w:val="007626E6"/>
    <w:rsid w:val="00792B3A"/>
    <w:rsid w:val="007C2C96"/>
    <w:rsid w:val="007D1DF2"/>
    <w:rsid w:val="00826C59"/>
    <w:rsid w:val="008812CE"/>
    <w:rsid w:val="00932CC3"/>
    <w:rsid w:val="00941776"/>
    <w:rsid w:val="00953F79"/>
    <w:rsid w:val="009C7894"/>
    <w:rsid w:val="009E4D77"/>
    <w:rsid w:val="00A11997"/>
    <w:rsid w:val="00AD784E"/>
    <w:rsid w:val="00B35460"/>
    <w:rsid w:val="00B86ED9"/>
    <w:rsid w:val="00B94271"/>
    <w:rsid w:val="00B9507F"/>
    <w:rsid w:val="00BA0487"/>
    <w:rsid w:val="00BA44EA"/>
    <w:rsid w:val="00BB435D"/>
    <w:rsid w:val="00BB679D"/>
    <w:rsid w:val="00BF49BC"/>
    <w:rsid w:val="00C0013E"/>
    <w:rsid w:val="00CA4889"/>
    <w:rsid w:val="00CD3D39"/>
    <w:rsid w:val="00CE3AC3"/>
    <w:rsid w:val="00D50DC9"/>
    <w:rsid w:val="00D63F2C"/>
    <w:rsid w:val="00D702A2"/>
    <w:rsid w:val="00DD5155"/>
    <w:rsid w:val="00EB602A"/>
    <w:rsid w:val="00ED74A1"/>
    <w:rsid w:val="00EE190A"/>
    <w:rsid w:val="00EE2B77"/>
    <w:rsid w:val="00F470B4"/>
    <w:rsid w:val="00F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2F8E-88EB-4016-A833-C31C0CC2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D39"/>
  </w:style>
  <w:style w:type="paragraph" w:styleId="a5">
    <w:name w:val="footer"/>
    <w:basedOn w:val="a"/>
    <w:link w:val="a6"/>
    <w:uiPriority w:val="99"/>
    <w:unhideWhenUsed/>
    <w:rsid w:val="00CD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D39"/>
  </w:style>
  <w:style w:type="paragraph" w:styleId="HTML">
    <w:name w:val="HTML Preformatted"/>
    <w:basedOn w:val="a"/>
    <w:link w:val="HTML0"/>
    <w:uiPriority w:val="99"/>
    <w:unhideWhenUsed/>
    <w:rsid w:val="00DD5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51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626E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12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2019-07-09T13:08:00Z</cp:lastPrinted>
  <dcterms:created xsi:type="dcterms:W3CDTF">2019-07-05T05:43:00Z</dcterms:created>
  <dcterms:modified xsi:type="dcterms:W3CDTF">2020-10-24T19:10:00Z</dcterms:modified>
</cp:coreProperties>
</file>